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A" w:rsidRPr="006C60D0" w:rsidRDefault="004E6B9A" w:rsidP="004E6B9A">
      <w:pPr>
        <w:pStyle w:val="a5"/>
        <w:widowControl/>
        <w:rPr>
          <w:rFonts w:ascii="’Times New Roman’" w:eastAsia="Times New Roman" w:hAnsi="’Times New Roman’" w:cs="’Times New Roman’"/>
          <w:sz w:val="28"/>
          <w:szCs w:val="28"/>
        </w:rPr>
      </w:pPr>
      <w:r>
        <w:rPr>
          <w:rFonts w:ascii="仿宋_GB2312" w:eastAsia="仿宋_GB2312" w:hAnsi="’Times New Roman’" w:cs="仿宋_GB2312" w:hint="eastAsia"/>
          <w:b/>
          <w:sz w:val="28"/>
          <w:szCs w:val="28"/>
        </w:rPr>
        <w:t>附件</w:t>
      </w:r>
      <w:r>
        <w:rPr>
          <w:rFonts w:ascii="仿宋_GB2312" w:eastAsia="仿宋_GB2312" w:hAnsi="’Times New Roman’" w:cs="仿宋_GB2312"/>
          <w:b/>
          <w:sz w:val="28"/>
          <w:szCs w:val="28"/>
        </w:rPr>
        <w:t>1</w:t>
      </w:r>
      <w:r>
        <w:rPr>
          <w:rFonts w:ascii="仿宋_GB2312" w:eastAsia="仿宋_GB2312" w:hAnsi="’Times New Roman’" w:cs="仿宋_GB2312" w:hint="eastAsia"/>
          <w:b/>
          <w:sz w:val="28"/>
          <w:szCs w:val="28"/>
        </w:rPr>
        <w:t>：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 xml:space="preserve"> </w:t>
      </w:r>
      <w:r>
        <w:rPr>
          <w:rFonts w:ascii="黑体" w:eastAsia="黑体" w:hAnsi="’Times New Roman’" w:cs="黑体"/>
          <w:sz w:val="28"/>
          <w:szCs w:val="28"/>
        </w:rPr>
        <w:t>2015-2016</w:t>
      </w:r>
      <w:r>
        <w:rPr>
          <w:rFonts w:ascii="黑体" w:eastAsia="黑体" w:hAnsi="’Times New Roman’" w:cs="黑体" w:hint="eastAsia"/>
          <w:sz w:val="28"/>
          <w:szCs w:val="28"/>
        </w:rPr>
        <w:t>学年第一学期研究生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“</w:t>
      </w:r>
      <w:r>
        <w:rPr>
          <w:rFonts w:ascii="黑体" w:eastAsia="黑体" w:hAnsi="’Times New Roman’" w:cs="黑体" w:hint="eastAsia"/>
          <w:sz w:val="28"/>
          <w:szCs w:val="28"/>
        </w:rPr>
        <w:t>助研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”</w:t>
      </w:r>
      <w:r>
        <w:rPr>
          <w:rFonts w:ascii="黑体" w:eastAsia="黑体" w:hAnsi="’Times New Roman’" w:cs="黑体" w:hint="eastAsia"/>
          <w:sz w:val="28"/>
          <w:szCs w:val="28"/>
        </w:rPr>
        <w:t>岗位聘任结果</w:t>
      </w:r>
    </w:p>
    <w:tbl>
      <w:tblPr>
        <w:tblW w:w="8552" w:type="dxa"/>
        <w:jc w:val="center"/>
        <w:tblInd w:w="557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969"/>
        <w:gridCol w:w="908"/>
        <w:gridCol w:w="1310"/>
        <w:gridCol w:w="3236"/>
        <w:gridCol w:w="798"/>
      </w:tblGrid>
      <w:tr w:rsidR="004E6B9A" w:rsidTr="00DA68D0">
        <w:trPr>
          <w:trHeight w:val="892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学号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导师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助研项目编号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助研项目名称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</w:pPr>
            <w:r>
              <w:rPr>
                <w:rFonts w:ascii="仿宋_GB2312" w:eastAsia="仿宋_GB2312" w:cs="仿宋_GB2312" w:hint="eastAsia"/>
                <w:b/>
                <w:szCs w:val="24"/>
              </w:rPr>
              <w:t>项目负责人</w:t>
            </w:r>
          </w:p>
        </w:tc>
      </w:tr>
      <w:tr w:rsidR="004E6B9A" w:rsidTr="00DA68D0">
        <w:trPr>
          <w:trHeight w:val="430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154661137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邓梅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沈军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41372216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北京平原区夏店断裂滑动速率曲线与古地震完整序列研究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沈军</w:t>
            </w:r>
          </w:p>
        </w:tc>
      </w:tr>
      <w:tr w:rsidR="004E6B9A" w:rsidTr="00DA68D0">
        <w:trPr>
          <w:trHeight w:val="430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154661139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祁高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430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154661119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丁世倩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郭迅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DZC130286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大庆市主城区震害预测项目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郭迅</w:t>
            </w:r>
          </w:p>
        </w:tc>
      </w:tr>
      <w:tr w:rsidR="004E6B9A" w:rsidTr="00DA68D0">
        <w:trPr>
          <w:trHeight w:val="430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/>
                <w:szCs w:val="24"/>
              </w:rPr>
              <w:t>1</w:t>
            </w:r>
            <w:r w:rsidRPr="007729E7">
              <w:rPr>
                <w:rFonts w:ascii="仿宋_GB2312" w:eastAsia="仿宋_GB2312" w:cs="仿宋_GB2312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Cs w:val="24"/>
              </w:rPr>
              <w:t>4</w:t>
            </w:r>
            <w:r w:rsidRPr="007729E7">
              <w:rPr>
                <w:rFonts w:ascii="仿宋_GB2312" w:eastAsia="仿宋_GB2312" w:cs="仿宋_GB2312"/>
                <w:szCs w:val="24"/>
              </w:rPr>
              <w:t>661133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袁新星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154661107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proofErr w:type="gramStart"/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贺红栋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郭晓云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三河市震害预测项目房屋调查专题（齐心庄镇）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郭晓云</w:t>
            </w: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154661118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王振</w:t>
            </w:r>
          </w:p>
        </w:tc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154661121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张宁鑫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154661101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蒋晓涵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薄景山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-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1A48F5">
              <w:rPr>
                <w:rFonts w:ascii="仿宋_GB2312" w:eastAsia="仿宋_GB2312" w:cs="仿宋_GB2312" w:hint="eastAsia"/>
                <w:szCs w:val="24"/>
              </w:rPr>
              <w:t>场地相关谱</w:t>
            </w:r>
            <w:proofErr w:type="gramStart"/>
            <w:r w:rsidRPr="001A48F5">
              <w:rPr>
                <w:rFonts w:ascii="仿宋_GB2312" w:eastAsia="仿宋_GB2312" w:cs="仿宋_GB2312" w:hint="eastAsia"/>
                <w:szCs w:val="24"/>
              </w:rPr>
              <w:t>规</w:t>
            </w:r>
            <w:proofErr w:type="gramEnd"/>
            <w:r w:rsidRPr="001A48F5">
              <w:rPr>
                <w:rFonts w:ascii="仿宋_GB2312" w:eastAsia="仿宋_GB2312" w:cs="仿宋_GB2312" w:hint="eastAsia"/>
                <w:szCs w:val="24"/>
              </w:rPr>
              <w:t>准化方法的研究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薄景山</w:t>
            </w: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154661112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彭达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154661129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史志广</w:t>
            </w:r>
          </w:p>
        </w:tc>
        <w:tc>
          <w:tcPr>
            <w:tcW w:w="9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姜纪沂</w:t>
            </w:r>
          </w:p>
        </w:tc>
        <w:tc>
          <w:tcPr>
            <w:tcW w:w="13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1A48F5">
              <w:rPr>
                <w:rFonts w:ascii="仿宋_GB2312" w:eastAsia="仿宋_GB2312" w:cs="仿宋_GB2312" w:hint="eastAsia"/>
                <w:szCs w:val="24"/>
              </w:rPr>
              <w:t>新疆伊犁河谷第四系三维地质结构及含水层属性特征专题研究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姜纪沂</w:t>
            </w: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154661130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尹鹏浩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154661102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史鹏飞</w:t>
            </w:r>
          </w:p>
        </w:tc>
        <w:tc>
          <w:tcPr>
            <w:tcW w:w="9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proofErr w:type="gramStart"/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丰继林</w:t>
            </w:r>
            <w:proofErr w:type="gramEnd"/>
          </w:p>
        </w:tc>
        <w:tc>
          <w:tcPr>
            <w:tcW w:w="13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1A48F5">
              <w:rPr>
                <w:rFonts w:ascii="仿宋_GB2312" w:eastAsia="仿宋_GB2312" w:cs="仿宋_GB2312" w:hint="eastAsia"/>
                <w:szCs w:val="24"/>
              </w:rPr>
              <w:t>地震灾情信息获取技术与快速处理平台研究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proofErr w:type="gramStart"/>
            <w:r w:rsidRPr="007C3ED8">
              <w:rPr>
                <w:rFonts w:ascii="仿宋_GB2312" w:eastAsia="仿宋_GB2312" w:cs="仿宋_GB2312" w:hint="eastAsia"/>
                <w:szCs w:val="24"/>
              </w:rPr>
              <w:t>丰继林</w:t>
            </w:r>
            <w:proofErr w:type="gramEnd"/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154661104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proofErr w:type="gramStart"/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张典</w:t>
            </w:r>
            <w:proofErr w:type="gramEnd"/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154661115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宋奕瑶</w:t>
            </w:r>
          </w:p>
        </w:tc>
        <w:tc>
          <w:tcPr>
            <w:tcW w:w="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李忠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教师基金</w:t>
            </w:r>
            <w:r w:rsidRPr="007729E7">
              <w:rPr>
                <w:rFonts w:ascii="仿宋_GB2312" w:eastAsia="仿宋_GB2312" w:cs="仿宋_GB2312"/>
                <w:szCs w:val="24"/>
              </w:rPr>
              <w:t>20150110</w:t>
            </w:r>
          </w:p>
        </w:tc>
        <w:tc>
          <w:tcPr>
            <w:tcW w:w="3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基于深度自动编码器的电离层数据分析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刘海军</w:t>
            </w: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154661116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proofErr w:type="gramStart"/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安建琴</w:t>
            </w:r>
            <w:proofErr w:type="gramEnd"/>
          </w:p>
        </w:tc>
        <w:tc>
          <w:tcPr>
            <w:tcW w:w="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李忠</w:t>
            </w:r>
          </w:p>
        </w:tc>
        <w:tc>
          <w:tcPr>
            <w:tcW w:w="1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13210122</w:t>
            </w:r>
          </w:p>
        </w:tc>
        <w:tc>
          <w:tcPr>
            <w:tcW w:w="3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地震监测大数据智能数据挖掘技术及开发研究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李忠</w:t>
            </w:r>
          </w:p>
        </w:tc>
      </w:tr>
      <w:tr w:rsidR="004E6B9A" w:rsidTr="00DA68D0">
        <w:trPr>
          <w:trHeight w:val="398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154661140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袁玉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申旭辉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13210122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1A48F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地震监测大数据智能数据挖掘技术及开发研究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C3ED8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C3ED8">
              <w:rPr>
                <w:rFonts w:ascii="仿宋_GB2312" w:eastAsia="仿宋_GB2312" w:cs="仿宋_GB2312" w:hint="eastAsia"/>
                <w:szCs w:val="24"/>
              </w:rPr>
              <w:t>李忠</w:t>
            </w: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154661128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齐晓磊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任鲁川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CB07AA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地震海啸危险性分析不确定性评估的全局敏感性分析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A047E5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任鲁川</w:t>
            </w:r>
          </w:p>
        </w:tc>
      </w:tr>
      <w:tr w:rsidR="004E6B9A" w:rsidTr="00DA68D0">
        <w:trPr>
          <w:trHeight w:val="601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/>
                <w:szCs w:val="24"/>
              </w:rPr>
              <w:t>154661138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proofErr w:type="gramStart"/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李思汉</w:t>
            </w:r>
            <w:proofErr w:type="gramEnd"/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蔡晓光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7729E7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35375C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 w:rsidRPr="007729E7">
              <w:rPr>
                <w:rFonts w:ascii="仿宋_GB2312" w:eastAsia="仿宋_GB2312" w:cs="仿宋_GB2312" w:hint="eastAsia"/>
                <w:szCs w:val="24"/>
              </w:rPr>
              <w:t>普朗铜矿尾矿库三维有限元分析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B9A" w:rsidRPr="0035375C" w:rsidRDefault="004E6B9A" w:rsidP="00DA68D0">
            <w:pPr>
              <w:pStyle w:val="a5"/>
              <w:widowControl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蔡晓光</w:t>
            </w:r>
          </w:p>
        </w:tc>
      </w:tr>
    </w:tbl>
    <w:p w:rsidR="004E6B9A" w:rsidRDefault="004E6B9A" w:rsidP="004E6B9A">
      <w:pPr>
        <w:pStyle w:val="a5"/>
        <w:widowControl/>
        <w:rPr>
          <w:rFonts w:ascii="仿宋_GB2312" w:eastAsia="仿宋_GB2312" w:cs="仿宋_GB2312"/>
          <w:b/>
          <w:sz w:val="28"/>
          <w:szCs w:val="28"/>
        </w:rPr>
      </w:pPr>
    </w:p>
    <w:p w:rsidR="00B92CC8" w:rsidRDefault="00B92CC8">
      <w:bookmarkStart w:id="0" w:name="_GoBack"/>
      <w:bookmarkEnd w:id="0"/>
    </w:p>
    <w:sectPr w:rsidR="00B9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F5" w:rsidRDefault="001611F5" w:rsidP="004E6B9A">
      <w:r>
        <w:separator/>
      </w:r>
    </w:p>
  </w:endnote>
  <w:endnote w:type="continuationSeparator" w:id="0">
    <w:p w:rsidR="001611F5" w:rsidRDefault="001611F5" w:rsidP="004E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F5" w:rsidRDefault="001611F5" w:rsidP="004E6B9A">
      <w:r>
        <w:separator/>
      </w:r>
    </w:p>
  </w:footnote>
  <w:footnote w:type="continuationSeparator" w:id="0">
    <w:p w:rsidR="001611F5" w:rsidRDefault="001611F5" w:rsidP="004E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64"/>
    <w:rsid w:val="001611F5"/>
    <w:rsid w:val="004E6B9A"/>
    <w:rsid w:val="00630264"/>
    <w:rsid w:val="00B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B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6B9A"/>
    <w:pPr>
      <w:spacing w:beforeAutospacing="1" w:afterAutospacing="1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B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6B9A"/>
    <w:pPr>
      <w:spacing w:beforeAutospacing="1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2015-10-20T02:36:00Z</dcterms:created>
  <dcterms:modified xsi:type="dcterms:W3CDTF">2015-10-20T02:36:00Z</dcterms:modified>
</cp:coreProperties>
</file>