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4B" w:rsidRPr="00845D76" w:rsidRDefault="00975C4B" w:rsidP="00975C4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D76">
        <w:rPr>
          <w:rFonts w:ascii="Times New Roman" w:hAnsi="Times New Roman" w:cs="Times New Roman"/>
          <w:b/>
          <w:sz w:val="30"/>
          <w:szCs w:val="30"/>
        </w:rPr>
        <w:t>附件</w:t>
      </w:r>
      <w:r>
        <w:rPr>
          <w:rFonts w:ascii="Times New Roman" w:hAnsi="Times New Roman" w:cs="Times New Roman" w:hint="eastAsia"/>
          <w:b/>
          <w:sz w:val="30"/>
          <w:szCs w:val="30"/>
        </w:rPr>
        <w:t>4</w:t>
      </w:r>
      <w:r w:rsidRPr="00845D76">
        <w:rPr>
          <w:rFonts w:ascii="Times New Roman" w:hAnsi="Times New Roman" w:cs="Times New Roman"/>
          <w:b/>
          <w:sz w:val="30"/>
          <w:szCs w:val="30"/>
        </w:rPr>
        <w:t>：</w:t>
      </w:r>
    </w:p>
    <w:p w:rsidR="00975C4B" w:rsidRPr="00845D76" w:rsidRDefault="00975C4B" w:rsidP="00975C4B">
      <w:pPr>
        <w:rPr>
          <w:rFonts w:ascii="Times New Roman" w:hAnsi="Times New Roman" w:cs="Times New Roman"/>
          <w:sz w:val="36"/>
          <w:szCs w:val="36"/>
        </w:rPr>
      </w:pPr>
    </w:p>
    <w:p w:rsidR="00975C4B" w:rsidRPr="00845D76" w:rsidRDefault="00975C4B" w:rsidP="00975C4B">
      <w:pPr>
        <w:rPr>
          <w:rFonts w:ascii="Times New Roman" w:hAnsi="Times New Roman" w:cs="Times New Roman"/>
          <w:sz w:val="36"/>
          <w:szCs w:val="36"/>
        </w:rPr>
      </w:pPr>
      <w:r w:rsidRPr="00845D76">
        <w:rPr>
          <w:rFonts w:ascii="Times New Roman" w:hAnsi="Times New Roman" w:cs="Times New Roman"/>
          <w:sz w:val="36"/>
          <w:szCs w:val="36"/>
        </w:rPr>
        <w:t>2014-2015</w:t>
      </w:r>
      <w:r w:rsidRPr="00845D76">
        <w:rPr>
          <w:rFonts w:ascii="Times New Roman" w:hAnsi="Times New Roman" w:cs="Times New Roman"/>
          <w:sz w:val="36"/>
          <w:szCs w:val="36"/>
        </w:rPr>
        <w:t>学年秋季学期研究生课程授课计划表</w:t>
      </w:r>
    </w:p>
    <w:p w:rsidR="00975C4B" w:rsidRPr="00845D76" w:rsidRDefault="00975C4B" w:rsidP="00975C4B">
      <w:pPr>
        <w:rPr>
          <w:rFonts w:ascii="Times New Roman" w:hAnsi="Times New Roman" w:cs="Times New Roman"/>
          <w:sz w:val="36"/>
          <w:szCs w:val="36"/>
        </w:rPr>
      </w:pPr>
    </w:p>
    <w:tbl>
      <w:tblPr>
        <w:tblW w:w="100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528"/>
        <w:gridCol w:w="1418"/>
        <w:gridCol w:w="1276"/>
        <w:gridCol w:w="1417"/>
        <w:gridCol w:w="1134"/>
        <w:gridCol w:w="1179"/>
        <w:gridCol w:w="2081"/>
      </w:tblGrid>
      <w:tr w:rsidR="00975C4B" w:rsidRPr="00845D76" w:rsidTr="00DF075C">
        <w:trPr>
          <w:trHeight w:val="635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Chars="-86" w:left="-181" w:rightChars="-50" w:right="-105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b/>
                <w:sz w:val="24"/>
              </w:rPr>
              <w:t>课程名称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Chars="-86" w:left="-181" w:rightChars="-50" w:right="-105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b/>
                <w:sz w:val="24"/>
              </w:rPr>
              <w:t>课程编号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Chars="-86" w:left="-181" w:rightChars="-50" w:right="-105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b/>
                <w:sz w:val="24"/>
              </w:rPr>
              <w:t>课程模块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Chars="-86" w:left="-181" w:rightChars="-50" w:right="-105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b/>
                <w:sz w:val="24"/>
              </w:rPr>
              <w:t>课程总学时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Chars="-86" w:left="-181" w:rightChars="-50" w:right="-105"/>
              <w:rPr>
                <w:rFonts w:ascii="Times New Roman" w:eastAsia="仿宋_GB2312" w:hAnsi="Times New Roman" w:cs="Times New Roman"/>
                <w:b/>
                <w:sz w:val="24"/>
              </w:rPr>
            </w:pPr>
            <w:proofErr w:type="gramStart"/>
            <w:r w:rsidRPr="00845D76">
              <w:rPr>
                <w:rFonts w:ascii="Times New Roman" w:eastAsia="仿宋_GB2312" w:hAnsi="Times New Roman" w:cs="Times New Roman"/>
                <w:b/>
                <w:sz w:val="24"/>
              </w:rPr>
              <w:t>课程周</w:t>
            </w:r>
            <w:proofErr w:type="gramEnd"/>
            <w:r w:rsidRPr="00845D76">
              <w:rPr>
                <w:rFonts w:ascii="Times New Roman" w:eastAsia="仿宋_GB2312" w:hAnsi="Times New Roman" w:cs="Times New Roman"/>
                <w:b/>
                <w:sz w:val="24"/>
              </w:rPr>
              <w:t>序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Chars="-86" w:left="-181" w:rightChars="-50" w:right="-105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b/>
                <w:sz w:val="24"/>
              </w:rPr>
              <w:t>任课教师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Chars="-86" w:left="-181" w:rightChars="-50" w:right="-105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b/>
                <w:sz w:val="24"/>
              </w:rPr>
              <w:t>责任系部（公章）</w:t>
            </w:r>
          </w:p>
        </w:tc>
      </w:tr>
      <w:tr w:rsidR="00975C4B" w:rsidRPr="00845D76" w:rsidTr="00DF075C">
        <w:trPr>
          <w:trHeight w:val="635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Chars="-86" w:left="-181" w:rightChars="-50" w:right="-105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Chars="-86" w:left="-181" w:rightChars="-50" w:right="-105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Chars="-86" w:left="-181" w:rightChars="-50" w:right="-105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Chars="-86" w:left="-181" w:rightChars="-50" w:right="-105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Chars="-86" w:left="-181" w:rightChars="-50" w:right="-105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Chars="-86" w:left="-181" w:rightChars="-50" w:right="-105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081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Chars="-86" w:left="-181" w:rightChars="-50" w:right="-105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975C4B" w:rsidRPr="00845D76" w:rsidTr="00DF075C">
        <w:trPr>
          <w:trHeight w:val="635"/>
          <w:jc w:val="center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Chars="-86" w:left="-181" w:rightChars="-50" w:right="-105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845D76">
              <w:rPr>
                <w:rFonts w:ascii="Times New Roman" w:eastAsia="仿宋_GB2312" w:hAnsi="Times New Roman" w:cs="Times New Roman"/>
                <w:b/>
                <w:sz w:val="24"/>
              </w:rPr>
              <w:t>参考教材</w:t>
            </w:r>
          </w:p>
        </w:tc>
        <w:tc>
          <w:tcPr>
            <w:tcW w:w="8505" w:type="dxa"/>
            <w:gridSpan w:val="6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Chars="-86" w:left="-181" w:rightChars="-50" w:right="-105"/>
              <w:jc w:val="both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975C4B" w:rsidRPr="00845D76" w:rsidRDefault="00975C4B" w:rsidP="00975C4B">
      <w:pPr>
        <w:spacing w:line="0" w:lineRule="atLeast"/>
        <w:rPr>
          <w:rFonts w:ascii="Times New Roman" w:eastAsia="仿宋_GB2312" w:hAnsi="Times New Roman" w:cs="Times New Roman"/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51"/>
        <w:gridCol w:w="1712"/>
        <w:gridCol w:w="1222"/>
        <w:gridCol w:w="3665"/>
        <w:gridCol w:w="1276"/>
        <w:gridCol w:w="1275"/>
      </w:tblGrid>
      <w:tr w:rsidR="00975C4B" w:rsidRPr="00845D76" w:rsidTr="00DF075C">
        <w:trPr>
          <w:trHeight w:val="710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845D76">
              <w:rPr>
                <w:rFonts w:ascii="Times New Roman" w:eastAsia="仿宋_GB2312" w:hAnsi="Times New Roman" w:cs="Times New Roman"/>
                <w:b/>
                <w:szCs w:val="21"/>
              </w:rPr>
              <w:t>周序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845D76">
              <w:rPr>
                <w:rFonts w:ascii="Times New Roman" w:eastAsia="仿宋_GB2312" w:hAnsi="Times New Roman" w:cs="Times New Roman"/>
                <w:b/>
                <w:szCs w:val="21"/>
              </w:rPr>
              <w:t>理论授课内容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845D76">
              <w:rPr>
                <w:rFonts w:ascii="Times New Roman" w:eastAsia="仿宋_GB2312" w:hAnsi="Times New Roman" w:cs="Times New Roman"/>
                <w:b/>
                <w:szCs w:val="21"/>
              </w:rPr>
              <w:t>学时安排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845D76">
              <w:rPr>
                <w:rFonts w:ascii="Times New Roman" w:eastAsia="仿宋_GB2312" w:hAnsi="Times New Roman" w:cs="Times New Roman"/>
                <w:b/>
                <w:szCs w:val="21"/>
              </w:rPr>
              <w:t>授课形式</w:t>
            </w:r>
          </w:p>
          <w:p w:rsidR="00975C4B" w:rsidRPr="00845D76" w:rsidRDefault="00975C4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845D76">
              <w:rPr>
                <w:rFonts w:ascii="Times New Roman" w:eastAsia="仿宋_GB2312" w:hAnsi="Times New Roman" w:cs="Times New Roman"/>
                <w:b/>
                <w:szCs w:val="21"/>
              </w:rPr>
              <w:t>（课堂、实验、实习、实践报告等）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845D76">
              <w:rPr>
                <w:rFonts w:ascii="Times New Roman" w:eastAsia="仿宋_GB2312" w:hAnsi="Times New Roman" w:cs="Times New Roman"/>
                <w:b/>
                <w:szCs w:val="21"/>
              </w:rPr>
              <w:t>所用学时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845D76">
              <w:rPr>
                <w:rFonts w:ascii="Times New Roman" w:eastAsia="仿宋_GB2312" w:hAnsi="Times New Roman" w:cs="Times New Roman"/>
                <w:b/>
                <w:szCs w:val="21"/>
              </w:rPr>
              <w:t>备注</w:t>
            </w:r>
          </w:p>
        </w:tc>
      </w:tr>
      <w:tr w:rsidR="00975C4B" w:rsidRPr="00845D76" w:rsidTr="00DF075C">
        <w:trPr>
          <w:trHeight w:val="612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 w:rsidR="00975C4B" w:rsidRPr="00845D76" w:rsidRDefault="00975C4B" w:rsidP="00DF075C">
            <w:pPr>
              <w:snapToGrid w:val="0"/>
              <w:spacing w:line="280" w:lineRule="exact"/>
              <w:ind w:left="71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65" w:type="dxa"/>
            <w:tcBorders>
              <w:tl2br w:val="nil"/>
              <w:tr2bl w:val="nil"/>
            </w:tcBorders>
          </w:tcPr>
          <w:p w:rsidR="00975C4B" w:rsidRPr="00845D76" w:rsidRDefault="00975C4B" w:rsidP="00DF075C">
            <w:pPr>
              <w:snapToGrid w:val="0"/>
              <w:spacing w:line="280" w:lineRule="exact"/>
              <w:ind w:left="71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975C4B" w:rsidRPr="00845D76" w:rsidRDefault="00975C4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75C4B" w:rsidRPr="00845D76" w:rsidTr="00DF075C">
        <w:trPr>
          <w:trHeight w:val="612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 w:rsidR="00975C4B" w:rsidRPr="00845D76" w:rsidRDefault="00975C4B" w:rsidP="00DF075C">
            <w:pPr>
              <w:snapToGrid w:val="0"/>
              <w:spacing w:line="280" w:lineRule="exact"/>
              <w:ind w:left="71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65" w:type="dxa"/>
            <w:tcBorders>
              <w:tl2br w:val="nil"/>
              <w:tr2bl w:val="nil"/>
            </w:tcBorders>
          </w:tcPr>
          <w:p w:rsidR="00975C4B" w:rsidRPr="00845D76" w:rsidRDefault="00975C4B" w:rsidP="00DF075C">
            <w:pPr>
              <w:snapToGrid w:val="0"/>
              <w:spacing w:line="280" w:lineRule="exact"/>
              <w:ind w:left="71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975C4B" w:rsidRPr="00845D76" w:rsidRDefault="00975C4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75C4B" w:rsidRPr="00845D76" w:rsidTr="00DF075C">
        <w:trPr>
          <w:trHeight w:val="612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 w:rsidR="00975C4B" w:rsidRPr="00845D76" w:rsidRDefault="00975C4B" w:rsidP="00DF075C">
            <w:pPr>
              <w:snapToGrid w:val="0"/>
              <w:spacing w:line="280" w:lineRule="exact"/>
              <w:ind w:left="71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65" w:type="dxa"/>
            <w:tcBorders>
              <w:tl2br w:val="nil"/>
              <w:tr2bl w:val="nil"/>
            </w:tcBorders>
          </w:tcPr>
          <w:p w:rsidR="00975C4B" w:rsidRPr="00845D76" w:rsidRDefault="00975C4B" w:rsidP="00DF075C">
            <w:pPr>
              <w:snapToGrid w:val="0"/>
              <w:spacing w:line="280" w:lineRule="exact"/>
              <w:ind w:left="71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975C4B" w:rsidRPr="00845D76" w:rsidRDefault="00975C4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75C4B" w:rsidRPr="00845D76" w:rsidTr="00DF075C">
        <w:trPr>
          <w:trHeight w:val="612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 w:rsidR="00975C4B" w:rsidRPr="00845D76" w:rsidRDefault="00975C4B" w:rsidP="00DF075C">
            <w:pPr>
              <w:snapToGrid w:val="0"/>
              <w:spacing w:line="280" w:lineRule="exact"/>
              <w:ind w:left="71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65" w:type="dxa"/>
            <w:tcBorders>
              <w:tl2br w:val="nil"/>
              <w:tr2bl w:val="nil"/>
            </w:tcBorders>
          </w:tcPr>
          <w:p w:rsidR="00975C4B" w:rsidRPr="00845D76" w:rsidRDefault="00975C4B" w:rsidP="00DF075C">
            <w:pPr>
              <w:snapToGrid w:val="0"/>
              <w:spacing w:line="280" w:lineRule="exact"/>
              <w:ind w:left="71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975C4B" w:rsidRPr="00845D76" w:rsidRDefault="00975C4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75C4B" w:rsidRPr="00845D76" w:rsidTr="00DF075C">
        <w:trPr>
          <w:trHeight w:val="612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 w:rsidR="00975C4B" w:rsidRPr="00845D76" w:rsidRDefault="00975C4B" w:rsidP="00DF075C">
            <w:pPr>
              <w:snapToGrid w:val="0"/>
              <w:spacing w:line="280" w:lineRule="exact"/>
              <w:ind w:left="71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65" w:type="dxa"/>
            <w:tcBorders>
              <w:tl2br w:val="nil"/>
              <w:tr2bl w:val="nil"/>
            </w:tcBorders>
          </w:tcPr>
          <w:p w:rsidR="00975C4B" w:rsidRPr="00845D76" w:rsidRDefault="00975C4B" w:rsidP="00DF075C">
            <w:pPr>
              <w:snapToGrid w:val="0"/>
              <w:spacing w:line="280" w:lineRule="exact"/>
              <w:ind w:left="71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975C4B" w:rsidRPr="00845D76" w:rsidRDefault="00975C4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75C4B" w:rsidRPr="00845D76" w:rsidTr="00DF075C">
        <w:trPr>
          <w:trHeight w:val="612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 w:rsidR="00975C4B" w:rsidRPr="00845D76" w:rsidRDefault="00975C4B" w:rsidP="00DF075C">
            <w:pPr>
              <w:snapToGrid w:val="0"/>
              <w:spacing w:line="280" w:lineRule="exact"/>
              <w:ind w:left="71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65" w:type="dxa"/>
            <w:tcBorders>
              <w:tl2br w:val="nil"/>
              <w:tr2bl w:val="nil"/>
            </w:tcBorders>
          </w:tcPr>
          <w:p w:rsidR="00975C4B" w:rsidRPr="00845D76" w:rsidRDefault="00975C4B" w:rsidP="00DF075C">
            <w:pPr>
              <w:snapToGrid w:val="0"/>
              <w:spacing w:line="280" w:lineRule="exact"/>
              <w:ind w:left="71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975C4B" w:rsidRPr="00845D76" w:rsidRDefault="00975C4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75C4B" w:rsidRPr="00845D76" w:rsidTr="00DF075C">
        <w:trPr>
          <w:trHeight w:val="612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 w:rsidR="00975C4B" w:rsidRPr="00845D76" w:rsidRDefault="00975C4B" w:rsidP="00DF075C">
            <w:pPr>
              <w:snapToGrid w:val="0"/>
              <w:spacing w:line="280" w:lineRule="exact"/>
              <w:ind w:left="71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65" w:type="dxa"/>
            <w:tcBorders>
              <w:tl2br w:val="nil"/>
              <w:tr2bl w:val="nil"/>
            </w:tcBorders>
          </w:tcPr>
          <w:p w:rsidR="00975C4B" w:rsidRPr="00845D76" w:rsidRDefault="00975C4B" w:rsidP="00DF075C">
            <w:pPr>
              <w:snapToGrid w:val="0"/>
              <w:spacing w:line="280" w:lineRule="exact"/>
              <w:ind w:left="71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975C4B" w:rsidRPr="00845D76" w:rsidRDefault="00975C4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75C4B" w:rsidRPr="00845D76" w:rsidTr="00DF075C">
        <w:trPr>
          <w:trHeight w:val="612"/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 w:rsidR="00975C4B" w:rsidRPr="00845D76" w:rsidRDefault="00975C4B" w:rsidP="00DF075C">
            <w:pPr>
              <w:snapToGrid w:val="0"/>
              <w:spacing w:line="280" w:lineRule="exact"/>
              <w:ind w:left="71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65" w:type="dxa"/>
            <w:tcBorders>
              <w:tl2br w:val="nil"/>
              <w:tr2bl w:val="nil"/>
            </w:tcBorders>
          </w:tcPr>
          <w:p w:rsidR="00975C4B" w:rsidRPr="00845D76" w:rsidRDefault="00975C4B" w:rsidP="00DF075C">
            <w:pPr>
              <w:snapToGrid w:val="0"/>
              <w:spacing w:line="280" w:lineRule="exact"/>
              <w:ind w:left="71" w:right="34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975C4B" w:rsidRPr="00845D76" w:rsidRDefault="00975C4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975C4B" w:rsidRPr="00845D76" w:rsidRDefault="00975C4B" w:rsidP="00DF075C">
            <w:pPr>
              <w:spacing w:line="0" w:lineRule="atLeast"/>
              <w:ind w:left="57" w:right="57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975C4B" w:rsidRPr="00845D76" w:rsidRDefault="00975C4B" w:rsidP="00975C4B">
      <w:pPr>
        <w:jc w:val="left"/>
        <w:rPr>
          <w:rFonts w:ascii="Times New Roman" w:hAnsi="Times New Roman" w:cs="Times New Roman"/>
        </w:rPr>
      </w:pPr>
      <w:r w:rsidRPr="00845D76">
        <w:rPr>
          <w:rFonts w:ascii="Times New Roman" w:hAnsi="Times New Roman" w:cs="Times New Roman"/>
        </w:rPr>
        <w:t>注：课程中包括自主学习部分的，其总体设计要大于课程计划总学时。</w:t>
      </w:r>
    </w:p>
    <w:p w:rsidR="00975C4B" w:rsidRPr="00845D76" w:rsidRDefault="00975C4B" w:rsidP="00975C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CCB" w:rsidRDefault="00C83253" w:rsidP="00975C4B">
      <w:pPr>
        <w:jc w:val="both"/>
      </w:pPr>
    </w:p>
    <w:sectPr w:rsidR="00353CCB" w:rsidSect="00E92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253" w:rsidRDefault="00C83253" w:rsidP="00975C4B">
      <w:pPr>
        <w:spacing w:line="240" w:lineRule="auto"/>
      </w:pPr>
      <w:r>
        <w:separator/>
      </w:r>
    </w:p>
  </w:endnote>
  <w:endnote w:type="continuationSeparator" w:id="0">
    <w:p w:rsidR="00C83253" w:rsidRDefault="00C83253" w:rsidP="00975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253" w:rsidRDefault="00C83253" w:rsidP="00975C4B">
      <w:pPr>
        <w:spacing w:line="240" w:lineRule="auto"/>
      </w:pPr>
      <w:r>
        <w:separator/>
      </w:r>
    </w:p>
  </w:footnote>
  <w:footnote w:type="continuationSeparator" w:id="0">
    <w:p w:rsidR="00C83253" w:rsidRDefault="00C83253" w:rsidP="00975C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C4B"/>
    <w:rsid w:val="000722C5"/>
    <w:rsid w:val="004F66A7"/>
    <w:rsid w:val="005239B7"/>
    <w:rsid w:val="00651325"/>
    <w:rsid w:val="00744028"/>
    <w:rsid w:val="00927750"/>
    <w:rsid w:val="00975C4B"/>
    <w:rsid w:val="00C83253"/>
    <w:rsid w:val="00E9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8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4B"/>
    <w:pPr>
      <w:widowControl w:val="0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5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5C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5C4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5C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Lenovo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2</cp:revision>
  <dcterms:created xsi:type="dcterms:W3CDTF">2014-07-01T07:48:00Z</dcterms:created>
  <dcterms:modified xsi:type="dcterms:W3CDTF">2014-07-01T07:49:00Z</dcterms:modified>
</cp:coreProperties>
</file>