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149" w:rsidRDefault="00904149" w:rsidP="00904149">
      <w:pPr>
        <w:pStyle w:val="a5"/>
        <w:widowControl/>
      </w:pPr>
      <w:r>
        <w:rPr>
          <w:rFonts w:ascii="仿宋_GB2312" w:eastAsia="仿宋_GB2312" w:cs="仿宋_GB2312" w:hint="eastAsia"/>
          <w:b/>
          <w:sz w:val="28"/>
          <w:szCs w:val="28"/>
        </w:rPr>
        <w:t>附件</w:t>
      </w:r>
      <w:r>
        <w:rPr>
          <w:rFonts w:ascii="仿宋_GB2312" w:eastAsia="仿宋_GB2312" w:cs="仿宋_GB2312"/>
          <w:b/>
          <w:sz w:val="28"/>
          <w:szCs w:val="28"/>
        </w:rPr>
        <w:t>2</w:t>
      </w:r>
      <w:r>
        <w:rPr>
          <w:rFonts w:ascii="仿宋_GB2312" w:eastAsia="仿宋_GB2312" w:cs="仿宋_GB2312" w:hint="eastAsia"/>
          <w:b/>
          <w:sz w:val="28"/>
          <w:szCs w:val="28"/>
        </w:rPr>
        <w:t>：</w:t>
      </w:r>
      <w:r>
        <w:t xml:space="preserve"> </w:t>
      </w:r>
      <w:r>
        <w:rPr>
          <w:rFonts w:ascii="黑体" w:eastAsia="黑体" w:cs="黑体"/>
          <w:sz w:val="28"/>
          <w:szCs w:val="28"/>
        </w:rPr>
        <w:t>2015-2016</w:t>
      </w:r>
      <w:r>
        <w:rPr>
          <w:rFonts w:ascii="黑体" w:eastAsia="黑体" w:cs="黑体" w:hint="eastAsia"/>
          <w:sz w:val="28"/>
          <w:szCs w:val="28"/>
        </w:rPr>
        <w:t>学年第一学期研究生</w:t>
      </w:r>
      <w:r>
        <w:rPr>
          <w:rFonts w:ascii="’Times New Roman’" w:eastAsia="Times New Roman" w:hAnsi="’Times New Roman’" w:cs="’Times New Roman’"/>
          <w:sz w:val="28"/>
          <w:szCs w:val="28"/>
        </w:rPr>
        <w:t>“</w:t>
      </w:r>
      <w:r>
        <w:rPr>
          <w:rFonts w:ascii="黑体" w:eastAsia="黑体" w:cs="黑体" w:hint="eastAsia"/>
          <w:sz w:val="28"/>
          <w:szCs w:val="28"/>
        </w:rPr>
        <w:t>助管</w:t>
      </w:r>
      <w:r>
        <w:rPr>
          <w:rFonts w:ascii="’Times New Roman’" w:eastAsia="Times New Roman" w:hAnsi="’Times New Roman’" w:cs="’Times New Roman’"/>
          <w:sz w:val="28"/>
          <w:szCs w:val="28"/>
        </w:rPr>
        <w:t>”</w:t>
      </w:r>
      <w:r>
        <w:rPr>
          <w:rFonts w:ascii="黑体" w:eastAsia="黑体" w:cs="黑体" w:hint="eastAsia"/>
          <w:sz w:val="28"/>
          <w:szCs w:val="28"/>
        </w:rPr>
        <w:t>岗位聘任结果</w:t>
      </w:r>
    </w:p>
    <w:tbl>
      <w:tblPr>
        <w:tblW w:w="7880" w:type="dxa"/>
        <w:jc w:val="center"/>
        <w:tblInd w:w="2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1"/>
        <w:gridCol w:w="758"/>
        <w:gridCol w:w="930"/>
        <w:gridCol w:w="1911"/>
        <w:gridCol w:w="1494"/>
        <w:gridCol w:w="1496"/>
      </w:tblGrid>
      <w:tr w:rsidR="00904149" w:rsidTr="00DA68D0">
        <w:trPr>
          <w:trHeight w:val="430"/>
          <w:jc w:val="center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4149" w:rsidRDefault="00904149" w:rsidP="00DA68D0">
            <w:pPr>
              <w:pStyle w:val="a5"/>
              <w:widowControl/>
              <w:jc w:val="center"/>
            </w:pPr>
            <w:r>
              <w:rPr>
                <w:rFonts w:ascii="仿宋_GB2312" w:eastAsia="仿宋_GB2312" w:cs="仿宋_GB2312" w:hint="eastAsia"/>
                <w:b/>
                <w:szCs w:val="24"/>
              </w:rPr>
              <w:t>学号</w:t>
            </w:r>
            <w:r>
              <w:t xml:space="preserve">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4149" w:rsidRDefault="00904149" w:rsidP="00DA68D0">
            <w:pPr>
              <w:pStyle w:val="a5"/>
              <w:widowControl/>
              <w:jc w:val="center"/>
            </w:pPr>
            <w:r>
              <w:rPr>
                <w:rFonts w:ascii="仿宋_GB2312" w:eastAsia="仿宋_GB2312" w:cs="仿宋_GB2312" w:hint="eastAsia"/>
                <w:b/>
                <w:szCs w:val="24"/>
              </w:rPr>
              <w:t>姓名</w:t>
            </w:r>
            <w:r>
              <w:t xml:space="preserve"> 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4149" w:rsidRDefault="00904149" w:rsidP="00DA68D0">
            <w:pPr>
              <w:pStyle w:val="a5"/>
              <w:widowControl/>
              <w:jc w:val="center"/>
            </w:pPr>
            <w:r>
              <w:rPr>
                <w:rFonts w:ascii="仿宋_GB2312" w:eastAsia="仿宋_GB2312" w:cs="仿宋_GB2312" w:hint="eastAsia"/>
                <w:b/>
                <w:szCs w:val="24"/>
              </w:rPr>
              <w:t>导师</w:t>
            </w:r>
            <w:r>
              <w:t xml:space="preserve"> </w:t>
            </w:r>
          </w:p>
        </w:tc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4149" w:rsidRDefault="00904149" w:rsidP="00DA68D0">
            <w:pPr>
              <w:pStyle w:val="a5"/>
              <w:widowControl/>
              <w:jc w:val="center"/>
            </w:pPr>
            <w:r>
              <w:rPr>
                <w:rFonts w:ascii="仿宋_GB2312" w:eastAsia="仿宋_GB2312" w:cs="仿宋_GB2312" w:hint="eastAsia"/>
                <w:b/>
                <w:szCs w:val="24"/>
              </w:rPr>
              <w:t>设岗部门</w:t>
            </w:r>
            <w:r>
              <w:t xml:space="preserve"> 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4149" w:rsidRDefault="00904149" w:rsidP="00DA68D0">
            <w:pPr>
              <w:pStyle w:val="a5"/>
              <w:widowControl/>
              <w:jc w:val="center"/>
            </w:pPr>
            <w:r>
              <w:rPr>
                <w:rFonts w:ascii="仿宋_GB2312" w:eastAsia="仿宋_GB2312" w:cs="仿宋_GB2312" w:hint="eastAsia"/>
                <w:b/>
                <w:szCs w:val="24"/>
              </w:rPr>
              <w:t>类别</w:t>
            </w:r>
            <w:r>
              <w:t xml:space="preserve"> 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4149" w:rsidRDefault="00904149" w:rsidP="00DA68D0">
            <w:pPr>
              <w:pStyle w:val="a5"/>
              <w:widowControl/>
              <w:jc w:val="center"/>
            </w:pPr>
            <w:r>
              <w:rPr>
                <w:rFonts w:ascii="仿宋_GB2312" w:eastAsia="仿宋_GB2312" w:cs="仿宋_GB2312" w:hint="eastAsia"/>
                <w:b/>
                <w:szCs w:val="24"/>
              </w:rPr>
              <w:t>岗位指导教师</w:t>
            </w:r>
            <w:r>
              <w:t xml:space="preserve"> </w:t>
            </w:r>
          </w:p>
        </w:tc>
      </w:tr>
      <w:tr w:rsidR="00904149" w:rsidTr="00DA68D0">
        <w:trPr>
          <w:jc w:val="center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4149" w:rsidRPr="00F4515E" w:rsidRDefault="00904149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  <w:r w:rsidRPr="00F4515E">
              <w:rPr>
                <w:rFonts w:ascii="仿宋_GB2312" w:eastAsia="仿宋_GB2312" w:cs="仿宋_GB2312"/>
                <w:szCs w:val="24"/>
              </w:rPr>
              <w:t>154661126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4149" w:rsidRPr="00F4515E" w:rsidRDefault="00904149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  <w:r w:rsidRPr="00F4515E">
              <w:rPr>
                <w:rFonts w:ascii="仿宋_GB2312" w:eastAsia="仿宋_GB2312" w:cs="仿宋_GB2312" w:hint="eastAsia"/>
                <w:szCs w:val="24"/>
              </w:rPr>
              <w:t>王阳明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4149" w:rsidRPr="00F4515E" w:rsidRDefault="00904149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  <w:r w:rsidRPr="00F4515E">
              <w:rPr>
                <w:rFonts w:ascii="仿宋_GB2312" w:eastAsia="仿宋_GB2312" w:cs="仿宋_GB2312" w:hint="eastAsia"/>
                <w:szCs w:val="24"/>
              </w:rPr>
              <w:t>刘智荣</w:t>
            </w:r>
          </w:p>
        </w:tc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4149" w:rsidRPr="00F4515E" w:rsidRDefault="00904149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  <w:r>
              <w:rPr>
                <w:rFonts w:ascii="仿宋_GB2312" w:eastAsia="仿宋_GB2312" w:cs="仿宋_GB2312" w:hint="eastAsia"/>
                <w:szCs w:val="24"/>
              </w:rPr>
              <w:t>地震科学系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4149" w:rsidRPr="00F4515E" w:rsidRDefault="00904149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  <w:r w:rsidRPr="00F4515E">
              <w:rPr>
                <w:rFonts w:ascii="仿宋_GB2312" w:eastAsia="仿宋_GB2312" w:cs="仿宋_GB2312" w:hint="eastAsia"/>
                <w:szCs w:val="24"/>
              </w:rPr>
              <w:t>实验室助理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4149" w:rsidRPr="00F4515E" w:rsidRDefault="00904149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  <w:r w:rsidRPr="00F4515E">
              <w:rPr>
                <w:rFonts w:ascii="仿宋_GB2312" w:eastAsia="仿宋_GB2312" w:cs="仿宋_GB2312" w:hint="eastAsia"/>
                <w:szCs w:val="24"/>
              </w:rPr>
              <w:t>刘智荣</w:t>
            </w:r>
          </w:p>
        </w:tc>
      </w:tr>
      <w:tr w:rsidR="00904149" w:rsidTr="00DA68D0">
        <w:trPr>
          <w:trHeight w:val="587"/>
          <w:jc w:val="center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4149" w:rsidRPr="00F4515E" w:rsidRDefault="00904149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  <w:r w:rsidRPr="00F4515E">
              <w:rPr>
                <w:rFonts w:ascii="仿宋_GB2312" w:eastAsia="仿宋_GB2312" w:cs="仿宋_GB2312"/>
                <w:szCs w:val="24"/>
              </w:rPr>
              <w:t>154661103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4149" w:rsidRDefault="00904149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  <w:r>
              <w:rPr>
                <w:rFonts w:ascii="仿宋_GB2312" w:eastAsia="仿宋_GB2312" w:cs="仿宋_GB2312" w:hint="eastAsia"/>
                <w:szCs w:val="24"/>
              </w:rPr>
              <w:t>朱东山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4149" w:rsidRDefault="00904149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  <w:r>
              <w:rPr>
                <w:rFonts w:ascii="仿宋_GB2312" w:eastAsia="仿宋_GB2312" w:cs="仿宋_GB2312" w:hint="eastAsia"/>
                <w:szCs w:val="24"/>
              </w:rPr>
              <w:t>孙有为</w:t>
            </w:r>
          </w:p>
        </w:tc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4149" w:rsidRDefault="00904149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  <w:r>
              <w:rPr>
                <w:rFonts w:ascii="仿宋_GB2312" w:eastAsia="仿宋_GB2312" w:cs="仿宋_GB2312" w:hint="eastAsia"/>
                <w:szCs w:val="24"/>
              </w:rPr>
              <w:t>科研处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4149" w:rsidRDefault="00904149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  <w:r>
              <w:rPr>
                <w:rFonts w:ascii="仿宋_GB2312" w:eastAsia="仿宋_GB2312" w:cs="仿宋_GB2312" w:hint="eastAsia"/>
                <w:szCs w:val="24"/>
              </w:rPr>
              <w:t>办公室助理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4149" w:rsidRDefault="00904149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  <w:proofErr w:type="gramStart"/>
            <w:r>
              <w:rPr>
                <w:rFonts w:ascii="仿宋_GB2312" w:eastAsia="仿宋_GB2312" w:cs="仿宋_GB2312" w:hint="eastAsia"/>
                <w:szCs w:val="24"/>
              </w:rPr>
              <w:t>孟健</w:t>
            </w:r>
            <w:proofErr w:type="gramEnd"/>
          </w:p>
        </w:tc>
      </w:tr>
      <w:tr w:rsidR="00904149" w:rsidTr="00DA68D0">
        <w:trPr>
          <w:trHeight w:val="587"/>
          <w:jc w:val="center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4149" w:rsidRPr="00F4515E" w:rsidRDefault="00904149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  <w:r w:rsidRPr="00F4515E">
              <w:rPr>
                <w:rFonts w:ascii="仿宋_GB2312" w:eastAsia="仿宋_GB2312" w:cs="仿宋_GB2312"/>
                <w:szCs w:val="24"/>
              </w:rPr>
              <w:t>154661124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4149" w:rsidRDefault="00904149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  <w:proofErr w:type="gramStart"/>
            <w:r>
              <w:rPr>
                <w:rFonts w:ascii="仿宋_GB2312" w:eastAsia="仿宋_GB2312" w:cs="仿宋_GB2312" w:hint="eastAsia"/>
                <w:szCs w:val="24"/>
              </w:rPr>
              <w:t>李雪杰</w:t>
            </w:r>
            <w:proofErr w:type="gramEnd"/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4149" w:rsidRDefault="00904149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  <w:r>
              <w:rPr>
                <w:rFonts w:ascii="仿宋_GB2312" w:eastAsia="仿宋_GB2312" w:cs="仿宋_GB2312" w:hint="eastAsia"/>
                <w:szCs w:val="24"/>
              </w:rPr>
              <w:t>孙有为</w:t>
            </w:r>
          </w:p>
        </w:tc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4149" w:rsidRDefault="00904149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  <w:r>
              <w:rPr>
                <w:rFonts w:ascii="仿宋_GB2312" w:eastAsia="仿宋_GB2312" w:cs="仿宋_GB2312" w:hint="eastAsia"/>
                <w:szCs w:val="24"/>
              </w:rPr>
              <w:t>院宣传部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4149" w:rsidRDefault="00904149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  <w:r>
              <w:rPr>
                <w:rFonts w:ascii="仿宋_GB2312" w:eastAsia="仿宋_GB2312" w:cs="仿宋_GB2312" w:hint="eastAsia"/>
                <w:szCs w:val="24"/>
              </w:rPr>
              <w:t>办公室助理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4149" w:rsidRDefault="00904149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  <w:proofErr w:type="gramStart"/>
            <w:r>
              <w:rPr>
                <w:rFonts w:ascii="仿宋_GB2312" w:eastAsia="仿宋_GB2312" w:cs="仿宋_GB2312" w:hint="eastAsia"/>
                <w:szCs w:val="24"/>
              </w:rPr>
              <w:t>王爱敏</w:t>
            </w:r>
            <w:proofErr w:type="gramEnd"/>
          </w:p>
        </w:tc>
      </w:tr>
      <w:tr w:rsidR="00904149" w:rsidTr="00DA68D0">
        <w:trPr>
          <w:trHeight w:val="587"/>
          <w:jc w:val="center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4149" w:rsidRPr="00F4515E" w:rsidRDefault="00904149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  <w:r w:rsidRPr="00F4515E">
              <w:rPr>
                <w:rFonts w:ascii="仿宋_GB2312" w:eastAsia="仿宋_GB2312" w:cs="仿宋_GB2312"/>
                <w:szCs w:val="24"/>
              </w:rPr>
              <w:t>154661113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4149" w:rsidRDefault="00904149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  <w:proofErr w:type="gramStart"/>
            <w:r w:rsidRPr="00F4515E">
              <w:rPr>
                <w:rFonts w:ascii="仿宋_GB2312" w:eastAsia="仿宋_GB2312" w:cs="仿宋_GB2312" w:hint="eastAsia"/>
                <w:szCs w:val="24"/>
              </w:rPr>
              <w:t>穆如旺</w:t>
            </w:r>
            <w:proofErr w:type="gramEnd"/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4149" w:rsidRDefault="00904149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  <w:r>
              <w:rPr>
                <w:rFonts w:ascii="仿宋_GB2312" w:eastAsia="仿宋_GB2312" w:cs="仿宋_GB2312" w:hint="eastAsia"/>
                <w:szCs w:val="24"/>
              </w:rPr>
              <w:t>洪利</w:t>
            </w:r>
          </w:p>
        </w:tc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4149" w:rsidRDefault="00904149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  <w:r>
              <w:rPr>
                <w:rFonts w:ascii="仿宋_GB2312" w:eastAsia="仿宋_GB2312" w:cs="仿宋_GB2312" w:hint="eastAsia"/>
                <w:szCs w:val="24"/>
              </w:rPr>
              <w:t>资产管理处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4149" w:rsidRDefault="00904149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  <w:r>
              <w:rPr>
                <w:rFonts w:ascii="仿宋_GB2312" w:eastAsia="仿宋_GB2312" w:cs="仿宋_GB2312" w:hint="eastAsia"/>
                <w:szCs w:val="24"/>
              </w:rPr>
              <w:t>办公室助理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4149" w:rsidRDefault="00904149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  <w:proofErr w:type="gramStart"/>
            <w:r>
              <w:rPr>
                <w:rFonts w:ascii="仿宋_GB2312" w:eastAsia="仿宋_GB2312" w:cs="仿宋_GB2312" w:hint="eastAsia"/>
                <w:szCs w:val="24"/>
              </w:rPr>
              <w:t>肖静波</w:t>
            </w:r>
            <w:proofErr w:type="gramEnd"/>
          </w:p>
        </w:tc>
      </w:tr>
      <w:tr w:rsidR="00904149" w:rsidTr="00DA68D0">
        <w:trPr>
          <w:trHeight w:val="587"/>
          <w:jc w:val="center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4149" w:rsidRPr="00F4515E" w:rsidRDefault="00904149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  <w:r w:rsidRPr="00F4515E">
              <w:rPr>
                <w:rFonts w:ascii="仿宋_GB2312" w:eastAsia="仿宋_GB2312" w:cs="仿宋_GB2312"/>
                <w:szCs w:val="24"/>
              </w:rPr>
              <w:t>154661136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4149" w:rsidRPr="00F4515E" w:rsidRDefault="00904149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  <w:r w:rsidRPr="00F4515E">
              <w:rPr>
                <w:rFonts w:ascii="仿宋_GB2312" w:eastAsia="仿宋_GB2312" w:cs="仿宋_GB2312" w:hint="eastAsia"/>
                <w:szCs w:val="24"/>
              </w:rPr>
              <w:t>王文涛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4149" w:rsidRDefault="00904149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  <w:r>
              <w:rPr>
                <w:rFonts w:ascii="仿宋_GB2312" w:eastAsia="仿宋_GB2312" w:cs="仿宋_GB2312" w:hint="eastAsia"/>
                <w:szCs w:val="24"/>
              </w:rPr>
              <w:t>洪利</w:t>
            </w:r>
          </w:p>
        </w:tc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4149" w:rsidRDefault="00904149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  <w:r>
              <w:rPr>
                <w:rFonts w:ascii="仿宋_GB2312" w:eastAsia="仿宋_GB2312" w:cs="仿宋_GB2312" w:hint="eastAsia"/>
                <w:szCs w:val="24"/>
              </w:rPr>
              <w:t>资产管理处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4149" w:rsidRDefault="00904149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  <w:r>
              <w:rPr>
                <w:rFonts w:ascii="仿宋_GB2312" w:eastAsia="仿宋_GB2312" w:cs="仿宋_GB2312" w:hint="eastAsia"/>
                <w:szCs w:val="24"/>
              </w:rPr>
              <w:t>办公室助理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4149" w:rsidRDefault="00904149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  <w:proofErr w:type="gramStart"/>
            <w:r>
              <w:rPr>
                <w:rFonts w:ascii="仿宋_GB2312" w:eastAsia="仿宋_GB2312" w:cs="仿宋_GB2312" w:hint="eastAsia"/>
                <w:szCs w:val="24"/>
              </w:rPr>
              <w:t>肖静波</w:t>
            </w:r>
            <w:proofErr w:type="gramEnd"/>
          </w:p>
        </w:tc>
      </w:tr>
      <w:tr w:rsidR="00904149" w:rsidTr="00DA68D0">
        <w:trPr>
          <w:trHeight w:val="587"/>
          <w:jc w:val="center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4149" w:rsidRPr="00F4515E" w:rsidRDefault="00904149" w:rsidP="00DA68D0">
            <w:pPr>
              <w:pStyle w:val="a5"/>
              <w:widowControl/>
              <w:jc w:val="center"/>
              <w:rPr>
                <w:rFonts w:ascii="仿宋_GB2312" w:eastAsia="仿宋_GB2312" w:cs="仿宋_GB2312" w:hint="eastAsia"/>
                <w:szCs w:val="24"/>
              </w:rPr>
            </w:pPr>
            <w:r>
              <w:rPr>
                <w:rFonts w:ascii="仿宋_GB2312" w:eastAsia="仿宋_GB2312" w:cs="仿宋_GB2312" w:hint="eastAsia"/>
                <w:szCs w:val="24"/>
              </w:rPr>
              <w:t>154661131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4149" w:rsidRPr="00F4515E" w:rsidRDefault="00904149" w:rsidP="00DA68D0">
            <w:pPr>
              <w:pStyle w:val="a5"/>
              <w:widowControl/>
              <w:jc w:val="center"/>
              <w:rPr>
                <w:rFonts w:ascii="仿宋_GB2312" w:eastAsia="仿宋_GB2312" w:cs="仿宋_GB2312" w:hint="eastAsia"/>
                <w:szCs w:val="24"/>
              </w:rPr>
            </w:pPr>
            <w:proofErr w:type="gramStart"/>
            <w:r>
              <w:rPr>
                <w:rFonts w:ascii="仿宋_GB2312" w:eastAsia="仿宋_GB2312" w:cs="仿宋_GB2312" w:hint="eastAsia"/>
                <w:szCs w:val="24"/>
              </w:rPr>
              <w:t>耿宏志</w:t>
            </w:r>
            <w:proofErr w:type="gramEnd"/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4149" w:rsidRDefault="00904149" w:rsidP="00DA68D0">
            <w:pPr>
              <w:pStyle w:val="a5"/>
              <w:widowControl/>
              <w:jc w:val="center"/>
              <w:rPr>
                <w:rFonts w:ascii="仿宋_GB2312" w:eastAsia="仿宋_GB2312" w:cs="仿宋_GB2312" w:hint="eastAsia"/>
                <w:szCs w:val="24"/>
              </w:rPr>
            </w:pPr>
            <w:r>
              <w:rPr>
                <w:rFonts w:ascii="仿宋_GB2312" w:eastAsia="仿宋_GB2312" w:cs="仿宋_GB2312" w:hint="eastAsia"/>
                <w:szCs w:val="24"/>
              </w:rPr>
              <w:t>张莹</w:t>
            </w:r>
          </w:p>
        </w:tc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4149" w:rsidRDefault="00904149" w:rsidP="00DA68D0">
            <w:pPr>
              <w:pStyle w:val="a5"/>
              <w:widowControl/>
              <w:jc w:val="center"/>
              <w:rPr>
                <w:rFonts w:ascii="仿宋_GB2312" w:eastAsia="仿宋_GB2312" w:cs="仿宋_GB2312" w:hint="eastAsia"/>
                <w:szCs w:val="24"/>
              </w:rPr>
            </w:pPr>
            <w:r>
              <w:rPr>
                <w:rFonts w:ascii="仿宋_GB2312" w:eastAsia="仿宋_GB2312" w:cs="仿宋_GB2312" w:hint="eastAsia"/>
                <w:szCs w:val="24"/>
              </w:rPr>
              <w:t>外事科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4149" w:rsidRDefault="00904149" w:rsidP="00DA68D0">
            <w:pPr>
              <w:pStyle w:val="a5"/>
              <w:widowControl/>
              <w:jc w:val="center"/>
              <w:rPr>
                <w:rFonts w:ascii="仿宋_GB2312" w:eastAsia="仿宋_GB2312" w:cs="仿宋_GB2312" w:hint="eastAsia"/>
                <w:szCs w:val="24"/>
              </w:rPr>
            </w:pPr>
            <w:r>
              <w:rPr>
                <w:rFonts w:ascii="仿宋_GB2312" w:eastAsia="仿宋_GB2312" w:cs="仿宋_GB2312" w:hint="eastAsia"/>
                <w:szCs w:val="24"/>
              </w:rPr>
              <w:t>办公室助理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4149" w:rsidRDefault="00904149" w:rsidP="00DA68D0">
            <w:pPr>
              <w:pStyle w:val="a5"/>
              <w:widowControl/>
              <w:jc w:val="center"/>
              <w:rPr>
                <w:rFonts w:ascii="仿宋_GB2312" w:eastAsia="仿宋_GB2312" w:cs="仿宋_GB2312" w:hint="eastAsia"/>
                <w:szCs w:val="24"/>
              </w:rPr>
            </w:pPr>
            <w:r>
              <w:rPr>
                <w:rFonts w:ascii="仿宋_GB2312" w:eastAsia="仿宋_GB2312" w:cs="仿宋_GB2312" w:hint="eastAsia"/>
                <w:szCs w:val="24"/>
              </w:rPr>
              <w:t>周淑娟</w:t>
            </w:r>
          </w:p>
        </w:tc>
      </w:tr>
      <w:tr w:rsidR="00904149" w:rsidTr="00DA68D0">
        <w:trPr>
          <w:trHeight w:val="587"/>
          <w:jc w:val="center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4149" w:rsidRDefault="00904149" w:rsidP="00DA68D0">
            <w:pPr>
              <w:pStyle w:val="a5"/>
              <w:widowControl/>
              <w:jc w:val="center"/>
              <w:rPr>
                <w:rFonts w:ascii="仿宋_GB2312" w:eastAsia="仿宋_GB2312" w:cs="仿宋_GB2312" w:hint="eastAsia"/>
                <w:szCs w:val="24"/>
              </w:rPr>
            </w:pPr>
            <w:r>
              <w:rPr>
                <w:rFonts w:ascii="仿宋_GB2312" w:eastAsia="仿宋_GB2312" w:cs="仿宋_GB2312" w:hint="eastAsia"/>
                <w:szCs w:val="24"/>
              </w:rPr>
              <w:t>135661122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4149" w:rsidRDefault="00904149" w:rsidP="00DA68D0">
            <w:pPr>
              <w:pStyle w:val="a5"/>
              <w:widowControl/>
              <w:jc w:val="center"/>
              <w:rPr>
                <w:rFonts w:ascii="仿宋_GB2312" w:eastAsia="仿宋_GB2312" w:cs="仿宋_GB2312" w:hint="eastAsia"/>
                <w:szCs w:val="24"/>
              </w:rPr>
            </w:pPr>
            <w:r>
              <w:rPr>
                <w:rFonts w:ascii="仿宋_GB2312" w:eastAsia="仿宋_GB2312" w:cs="仿宋_GB2312" w:hint="eastAsia"/>
                <w:szCs w:val="24"/>
              </w:rPr>
              <w:t>胡国瑞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4149" w:rsidRDefault="00904149" w:rsidP="00DA68D0">
            <w:pPr>
              <w:pStyle w:val="a5"/>
              <w:widowControl/>
              <w:jc w:val="center"/>
              <w:rPr>
                <w:rFonts w:ascii="仿宋_GB2312" w:eastAsia="仿宋_GB2312" w:cs="仿宋_GB2312" w:hint="eastAsia"/>
                <w:szCs w:val="24"/>
              </w:rPr>
            </w:pPr>
            <w:r>
              <w:rPr>
                <w:rFonts w:ascii="仿宋_GB2312" w:eastAsia="仿宋_GB2312" w:cs="仿宋_GB2312" w:hint="eastAsia"/>
                <w:szCs w:val="24"/>
              </w:rPr>
              <w:t>卢滔</w:t>
            </w:r>
          </w:p>
        </w:tc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4149" w:rsidRDefault="00904149" w:rsidP="00DA68D0">
            <w:pPr>
              <w:pStyle w:val="a5"/>
              <w:widowControl/>
              <w:jc w:val="center"/>
              <w:rPr>
                <w:rFonts w:ascii="仿宋_GB2312" w:eastAsia="仿宋_GB2312" w:cs="仿宋_GB2312" w:hint="eastAsia"/>
                <w:szCs w:val="24"/>
              </w:rPr>
            </w:pPr>
            <w:r>
              <w:rPr>
                <w:rFonts w:ascii="仿宋_GB2312" w:eastAsia="仿宋_GB2312" w:cs="仿宋_GB2312" w:hint="eastAsia"/>
                <w:szCs w:val="24"/>
              </w:rPr>
              <w:t>学科与研究生处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4149" w:rsidRDefault="00904149" w:rsidP="00DA68D0">
            <w:pPr>
              <w:pStyle w:val="a5"/>
              <w:widowControl/>
              <w:jc w:val="center"/>
              <w:rPr>
                <w:rFonts w:ascii="仿宋_GB2312" w:eastAsia="仿宋_GB2312" w:cs="仿宋_GB2312" w:hint="eastAsia"/>
                <w:szCs w:val="24"/>
              </w:rPr>
            </w:pPr>
            <w:r>
              <w:rPr>
                <w:rFonts w:ascii="仿宋_GB2312" w:eastAsia="仿宋_GB2312" w:cs="仿宋_GB2312" w:hint="eastAsia"/>
                <w:szCs w:val="24"/>
              </w:rPr>
              <w:t>办公室助理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4149" w:rsidRDefault="00904149" w:rsidP="00DA68D0">
            <w:pPr>
              <w:pStyle w:val="a5"/>
              <w:widowControl/>
              <w:jc w:val="center"/>
              <w:rPr>
                <w:rFonts w:ascii="仿宋_GB2312" w:eastAsia="仿宋_GB2312" w:cs="仿宋_GB2312" w:hint="eastAsia"/>
                <w:szCs w:val="24"/>
              </w:rPr>
            </w:pPr>
            <w:r>
              <w:rPr>
                <w:rFonts w:ascii="仿宋_GB2312" w:eastAsia="仿宋_GB2312" w:cs="仿宋_GB2312" w:hint="eastAsia"/>
                <w:szCs w:val="24"/>
              </w:rPr>
              <w:t>于赫楠</w:t>
            </w:r>
          </w:p>
        </w:tc>
      </w:tr>
    </w:tbl>
    <w:p w:rsidR="00904149" w:rsidRDefault="00904149" w:rsidP="00904149"/>
    <w:p w:rsidR="00B92CC8" w:rsidRDefault="00B92CC8">
      <w:bookmarkStart w:id="0" w:name="_GoBack"/>
      <w:bookmarkEnd w:id="0"/>
    </w:p>
    <w:sectPr w:rsidR="00B92CC8" w:rsidSect="00F50F2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0CF" w:rsidRDefault="006D00CF" w:rsidP="00904149">
      <w:r>
        <w:separator/>
      </w:r>
    </w:p>
  </w:endnote>
  <w:endnote w:type="continuationSeparator" w:id="0">
    <w:p w:rsidR="006D00CF" w:rsidRDefault="006D00CF" w:rsidP="00904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’Times New Roman’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0CF" w:rsidRDefault="006D00CF" w:rsidP="00904149">
      <w:r>
        <w:separator/>
      </w:r>
    </w:p>
  </w:footnote>
  <w:footnote w:type="continuationSeparator" w:id="0">
    <w:p w:rsidR="006D00CF" w:rsidRDefault="006D00CF" w:rsidP="00904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4F9"/>
    <w:rsid w:val="006D00CF"/>
    <w:rsid w:val="00904149"/>
    <w:rsid w:val="00B92CC8"/>
    <w:rsid w:val="00D3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4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4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41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41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4149"/>
    <w:rPr>
      <w:sz w:val="18"/>
      <w:szCs w:val="18"/>
    </w:rPr>
  </w:style>
  <w:style w:type="paragraph" w:styleId="a5">
    <w:name w:val="Normal (Web)"/>
    <w:basedOn w:val="a"/>
    <w:uiPriority w:val="99"/>
    <w:unhideWhenUsed/>
    <w:rsid w:val="00904149"/>
    <w:pPr>
      <w:spacing w:beforeAutospacing="1" w:afterAutospacing="1"/>
      <w:jc w:val="left"/>
    </w:pPr>
    <w:rPr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4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4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41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41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4149"/>
    <w:rPr>
      <w:sz w:val="18"/>
      <w:szCs w:val="18"/>
    </w:rPr>
  </w:style>
  <w:style w:type="paragraph" w:styleId="a5">
    <w:name w:val="Normal (Web)"/>
    <w:basedOn w:val="a"/>
    <w:uiPriority w:val="99"/>
    <w:unhideWhenUsed/>
    <w:rsid w:val="00904149"/>
    <w:pPr>
      <w:spacing w:beforeAutospacing="1" w:afterAutospacing="1"/>
      <w:jc w:val="left"/>
    </w:pPr>
    <w:rPr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>Lenovo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</dc:creator>
  <cp:keywords/>
  <dc:description/>
  <cp:lastModifiedBy>chang</cp:lastModifiedBy>
  <cp:revision>2</cp:revision>
  <dcterms:created xsi:type="dcterms:W3CDTF">2015-10-20T02:37:00Z</dcterms:created>
  <dcterms:modified xsi:type="dcterms:W3CDTF">2015-10-20T02:37:00Z</dcterms:modified>
</cp:coreProperties>
</file>