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34A" w:rsidRDefault="00D23650">
      <w:pPr>
        <w:jc w:val="left"/>
        <w:rPr>
          <w:rFonts w:ascii="黑体" w:eastAsia="黑体" w:hAnsi="黑体"/>
          <w:sz w:val="30"/>
        </w:rPr>
      </w:pPr>
      <w:r>
        <w:rPr>
          <w:rFonts w:ascii="黑体" w:eastAsia="黑体" w:hAnsi="黑体"/>
        </w:rPr>
        <w:t>附件</w:t>
      </w:r>
      <w:r>
        <w:rPr>
          <w:rFonts w:ascii="黑体" w:eastAsia="黑体" w:hAnsi="黑体"/>
        </w:rPr>
        <w:t>2</w:t>
      </w:r>
      <w:r>
        <w:rPr>
          <w:rFonts w:ascii="黑体" w:eastAsia="黑体" w:hAnsi="黑体"/>
        </w:rPr>
        <w:t>：</w:t>
      </w:r>
    </w:p>
    <w:p w:rsidR="0072134A" w:rsidRDefault="00D23650">
      <w:pPr>
        <w:jc w:val="center"/>
        <w:rPr>
          <w:rFonts w:ascii="黑体" w:eastAsia="黑体" w:hAnsi="黑体"/>
        </w:rPr>
      </w:pPr>
      <w:r>
        <w:rPr>
          <w:rFonts w:ascii="黑体" w:eastAsia="黑体" w:hAnsi="黑体"/>
        </w:rPr>
        <w:t>量化细则</w:t>
      </w:r>
    </w:p>
    <w:p w:rsidR="0072134A" w:rsidRDefault="00D23650">
      <w:pPr>
        <w:widowControl/>
        <w:shd w:val="clear" w:color="000000" w:fill="FFFFFF"/>
        <w:spacing w:line="440" w:lineRule="exact"/>
        <w:ind w:firstLineChars="200" w:firstLine="562"/>
        <w:rPr>
          <w:rFonts w:ascii="Times New Roman"/>
          <w:b/>
          <w:sz w:val="28"/>
        </w:rPr>
      </w:pPr>
      <w:r>
        <w:rPr>
          <w:rFonts w:ascii="Times New Roman"/>
          <w:b/>
          <w:sz w:val="28"/>
        </w:rPr>
        <w:t>一、量化内容</w:t>
      </w:r>
    </w:p>
    <w:p w:rsidR="0072134A" w:rsidRDefault="00D23650">
      <w:pPr>
        <w:widowControl/>
        <w:shd w:val="clear" w:color="000000" w:fill="FFFFFF"/>
        <w:spacing w:line="440" w:lineRule="exact"/>
        <w:ind w:firstLineChars="200" w:firstLine="560"/>
        <w:rPr>
          <w:rFonts w:ascii="Times New Roman"/>
          <w:sz w:val="28"/>
        </w:rPr>
      </w:pPr>
      <w:r>
        <w:rPr>
          <w:rFonts w:ascii="Times New Roman"/>
          <w:sz w:val="28"/>
        </w:rPr>
        <w:t xml:space="preserve"> </w:t>
      </w:r>
      <w:r>
        <w:rPr>
          <w:rFonts w:ascii="Times New Roman" w:hint="eastAsia"/>
          <w:sz w:val="28"/>
        </w:rPr>
        <w:t>优秀学生干部量化</w:t>
      </w:r>
      <w:r>
        <w:rPr>
          <w:rFonts w:ascii="Times New Roman"/>
          <w:sz w:val="28"/>
        </w:rPr>
        <w:t>总分由</w:t>
      </w:r>
      <w:r>
        <w:rPr>
          <w:rFonts w:ascii="Times New Roman" w:hint="eastAsia"/>
          <w:sz w:val="28"/>
        </w:rPr>
        <w:t>先锋模范（</w:t>
      </w:r>
      <w:r>
        <w:rPr>
          <w:rFonts w:ascii="Times New Roman" w:hint="eastAsia"/>
          <w:sz w:val="28"/>
        </w:rPr>
        <w:t>A1</w:t>
      </w:r>
      <w:r>
        <w:rPr>
          <w:rFonts w:ascii="Times New Roman" w:hint="eastAsia"/>
          <w:sz w:val="28"/>
        </w:rPr>
        <w:t>）、会议考勤（</w:t>
      </w:r>
      <w:r>
        <w:rPr>
          <w:rFonts w:ascii="Times New Roman" w:hint="eastAsia"/>
          <w:sz w:val="28"/>
        </w:rPr>
        <w:t>A2</w:t>
      </w:r>
      <w:r>
        <w:rPr>
          <w:rFonts w:ascii="Times New Roman" w:hint="eastAsia"/>
          <w:sz w:val="28"/>
        </w:rPr>
        <w:t>）、学习成绩（</w:t>
      </w:r>
      <w:r>
        <w:rPr>
          <w:rFonts w:ascii="Times New Roman" w:hint="eastAsia"/>
          <w:sz w:val="28"/>
        </w:rPr>
        <w:t>A3</w:t>
      </w:r>
      <w:r>
        <w:rPr>
          <w:rFonts w:ascii="Times New Roman" w:hint="eastAsia"/>
          <w:sz w:val="28"/>
        </w:rPr>
        <w:t>）、工作贡献（</w:t>
      </w:r>
      <w:r>
        <w:rPr>
          <w:rFonts w:ascii="Times New Roman" w:hint="eastAsia"/>
          <w:sz w:val="28"/>
        </w:rPr>
        <w:t>A4</w:t>
      </w:r>
      <w:r>
        <w:rPr>
          <w:rFonts w:ascii="Times New Roman" w:hint="eastAsia"/>
          <w:sz w:val="28"/>
        </w:rPr>
        <w:t>）、组织纪律（</w:t>
      </w:r>
      <w:r>
        <w:rPr>
          <w:rFonts w:ascii="Times New Roman" w:hint="eastAsia"/>
          <w:sz w:val="28"/>
        </w:rPr>
        <w:t>A5</w:t>
      </w:r>
      <w:r>
        <w:rPr>
          <w:rFonts w:ascii="Times New Roman" w:hint="eastAsia"/>
          <w:sz w:val="28"/>
        </w:rPr>
        <w:t>）、工作业绩（</w:t>
      </w:r>
      <w:r>
        <w:rPr>
          <w:rFonts w:ascii="Times New Roman" w:hint="eastAsia"/>
          <w:sz w:val="28"/>
        </w:rPr>
        <w:t>A6</w:t>
      </w:r>
      <w:r>
        <w:rPr>
          <w:rFonts w:ascii="Times New Roman" w:hint="eastAsia"/>
          <w:sz w:val="28"/>
        </w:rPr>
        <w:t>）、部门活动（</w:t>
      </w:r>
      <w:r>
        <w:rPr>
          <w:rFonts w:ascii="Times New Roman" w:hint="eastAsia"/>
          <w:sz w:val="28"/>
        </w:rPr>
        <w:t>A7</w:t>
      </w:r>
      <w:r>
        <w:rPr>
          <w:rFonts w:ascii="Times New Roman" w:hint="eastAsia"/>
          <w:sz w:val="28"/>
        </w:rPr>
        <w:t>）、部门配合（</w:t>
      </w:r>
      <w:r>
        <w:rPr>
          <w:rFonts w:ascii="Times New Roman" w:hint="eastAsia"/>
          <w:sz w:val="28"/>
        </w:rPr>
        <w:t>A8</w:t>
      </w:r>
      <w:r>
        <w:rPr>
          <w:rFonts w:ascii="Times New Roman" w:hint="eastAsia"/>
          <w:sz w:val="28"/>
        </w:rPr>
        <w:t>）、工作反馈（</w:t>
      </w:r>
      <w:r>
        <w:rPr>
          <w:rFonts w:ascii="Times New Roman" w:hint="eastAsia"/>
          <w:sz w:val="28"/>
        </w:rPr>
        <w:t>A9</w:t>
      </w:r>
      <w:r>
        <w:rPr>
          <w:rFonts w:ascii="Times New Roman" w:hint="eastAsia"/>
          <w:sz w:val="28"/>
        </w:rPr>
        <w:t>）、工作创新（</w:t>
      </w:r>
      <w:r>
        <w:rPr>
          <w:rFonts w:ascii="Times New Roman" w:hint="eastAsia"/>
          <w:sz w:val="28"/>
        </w:rPr>
        <w:t>A10</w:t>
      </w:r>
      <w:r>
        <w:rPr>
          <w:rFonts w:ascii="Times New Roman" w:hint="eastAsia"/>
          <w:sz w:val="28"/>
        </w:rPr>
        <w:t>）</w:t>
      </w:r>
      <w:r>
        <w:rPr>
          <w:rFonts w:ascii="Times New Roman"/>
          <w:sz w:val="28"/>
        </w:rPr>
        <w:t>组成，依次量化累加得到量化总分。</w:t>
      </w:r>
    </w:p>
    <w:p w:rsidR="0072134A" w:rsidRDefault="00D23650">
      <w:pPr>
        <w:widowControl/>
        <w:shd w:val="clear" w:color="000000" w:fill="FFFFFF"/>
        <w:spacing w:line="440" w:lineRule="exact"/>
        <w:ind w:firstLineChars="200" w:firstLine="562"/>
        <w:rPr>
          <w:rFonts w:ascii="Times New Roman"/>
          <w:sz w:val="28"/>
        </w:rPr>
      </w:pPr>
      <w:r>
        <w:rPr>
          <w:rFonts w:ascii="Times New Roman"/>
          <w:b/>
          <w:sz w:val="28"/>
        </w:rPr>
        <w:t>二、量化标准</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（一）先锋模范（满分</w:t>
      </w:r>
      <w:r>
        <w:rPr>
          <w:rFonts w:ascii="Times New Roman" w:hint="eastAsia"/>
          <w:sz w:val="28"/>
        </w:rPr>
        <w:t>10</w:t>
      </w:r>
      <w:r>
        <w:rPr>
          <w:rFonts w:ascii="Times New Roman" w:hint="eastAsia"/>
          <w:sz w:val="28"/>
        </w:rPr>
        <w:t>分）</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学生干部是具有学生身份的特殊的领导者、教育者和管理者，要凡事以身作则，在思想、生活、集体活动等各方面表现突出，为学生干部树立典型榜样，无违规违纪行为。</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（二）会议考勤（满分</w:t>
      </w:r>
      <w:r>
        <w:rPr>
          <w:rFonts w:ascii="Times New Roman" w:hint="eastAsia"/>
          <w:sz w:val="28"/>
        </w:rPr>
        <w:t>10</w:t>
      </w:r>
      <w:r>
        <w:rPr>
          <w:rFonts w:ascii="Times New Roman" w:hint="eastAsia"/>
          <w:sz w:val="28"/>
        </w:rPr>
        <w:t>分）</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例会是学生干部工作的重要环节，在总结之前的工作进展，分配接下来的工作，奖励先进，鞭策后进等方面发挥着重要的作用。</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每次全体会议迟到、早退、大声讨论或出现手机铃声等问题，扣</w:t>
      </w:r>
      <w:r>
        <w:rPr>
          <w:rFonts w:ascii="Times New Roman" w:hint="eastAsia"/>
          <w:sz w:val="28"/>
        </w:rPr>
        <w:t>1</w:t>
      </w:r>
      <w:r>
        <w:rPr>
          <w:rFonts w:ascii="Times New Roman" w:hint="eastAsia"/>
          <w:sz w:val="28"/>
        </w:rPr>
        <w:t>分</w:t>
      </w:r>
      <w:r>
        <w:rPr>
          <w:rFonts w:ascii="Times New Roman" w:hint="eastAsia"/>
          <w:sz w:val="28"/>
        </w:rPr>
        <w:t>/</w:t>
      </w:r>
      <w:r>
        <w:rPr>
          <w:rFonts w:ascii="Times New Roman" w:hint="eastAsia"/>
          <w:sz w:val="28"/>
        </w:rPr>
        <w:t>次，无故</w:t>
      </w:r>
      <w:proofErr w:type="gramStart"/>
      <w:r>
        <w:rPr>
          <w:rFonts w:ascii="Times New Roman" w:hint="eastAsia"/>
          <w:sz w:val="28"/>
        </w:rPr>
        <w:t>旷</w:t>
      </w:r>
      <w:proofErr w:type="gramEnd"/>
      <w:r>
        <w:rPr>
          <w:rFonts w:ascii="Times New Roman" w:hint="eastAsia"/>
          <w:sz w:val="28"/>
        </w:rPr>
        <w:t>会者、代答到者扣</w:t>
      </w:r>
      <w:r>
        <w:rPr>
          <w:rFonts w:ascii="Times New Roman" w:hint="eastAsia"/>
          <w:sz w:val="28"/>
        </w:rPr>
        <w:t>2</w:t>
      </w:r>
      <w:r>
        <w:rPr>
          <w:rFonts w:ascii="Times New Roman" w:hint="eastAsia"/>
          <w:sz w:val="28"/>
        </w:rPr>
        <w:t>分</w:t>
      </w:r>
      <w:r>
        <w:rPr>
          <w:rFonts w:ascii="Times New Roman" w:hint="eastAsia"/>
          <w:sz w:val="28"/>
        </w:rPr>
        <w:t>/</w:t>
      </w:r>
      <w:r>
        <w:rPr>
          <w:rFonts w:ascii="Times New Roman" w:hint="eastAsia"/>
          <w:sz w:val="28"/>
        </w:rPr>
        <w:t>次，不服从管理、起哄、闹事</w:t>
      </w:r>
      <w:r>
        <w:rPr>
          <w:rFonts w:ascii="Times New Roman" w:hint="eastAsia"/>
          <w:sz w:val="28"/>
        </w:rPr>
        <w:t>3</w:t>
      </w:r>
      <w:r>
        <w:rPr>
          <w:rFonts w:ascii="Times New Roman" w:hint="eastAsia"/>
          <w:sz w:val="28"/>
        </w:rPr>
        <w:t>分</w:t>
      </w:r>
      <w:r>
        <w:rPr>
          <w:rFonts w:ascii="Times New Roman" w:hint="eastAsia"/>
          <w:sz w:val="28"/>
        </w:rPr>
        <w:t>/</w:t>
      </w:r>
      <w:r>
        <w:rPr>
          <w:rFonts w:ascii="Times New Roman" w:hint="eastAsia"/>
          <w:sz w:val="28"/>
        </w:rPr>
        <w:t>次，持正式假条者不扣分。</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（三）学习成绩（满分</w:t>
      </w:r>
      <w:r>
        <w:rPr>
          <w:rFonts w:ascii="Times New Roman" w:hint="eastAsia"/>
          <w:sz w:val="28"/>
        </w:rPr>
        <w:t>10</w:t>
      </w:r>
      <w:r>
        <w:rPr>
          <w:rFonts w:ascii="Times New Roman" w:hint="eastAsia"/>
          <w:sz w:val="28"/>
        </w:rPr>
        <w:t>分）</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学生工作和学习两个事情相辅相成，并不矛盾。对学生干部起到督促作用，要认清学习是学生的天职，处理好工作和学习之间的关系。好的学习和生活习惯有助于学生干部提高自身素养，起到良好的模范带头作用。</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（四）工作贡献（满分</w:t>
      </w:r>
      <w:r>
        <w:rPr>
          <w:rFonts w:ascii="Times New Roman" w:hint="eastAsia"/>
          <w:sz w:val="28"/>
        </w:rPr>
        <w:t>10</w:t>
      </w:r>
      <w:r>
        <w:rPr>
          <w:rFonts w:ascii="Times New Roman" w:hint="eastAsia"/>
          <w:sz w:val="28"/>
        </w:rPr>
        <w:t>分</w:t>
      </w:r>
      <w:r>
        <w:rPr>
          <w:rFonts w:ascii="Times New Roman" w:hint="eastAsia"/>
          <w:sz w:val="28"/>
        </w:rPr>
        <w:t>）</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学生干部的根本宗旨是做全心全意为同学服务的模范，在工作中在工作中时刻要把广大同学的利益放在首位，始终把广大同学满不满意自己的工作作为衡量自己工作是否合格的重要标准，对有困难、有需求的同学要热情细心耐心负责的解答提出的问题。</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所负责的工作取得优异成果，及时书写工作方案、通讯稿和总结。</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（五）组织纪律（满分</w:t>
      </w:r>
      <w:r>
        <w:rPr>
          <w:rFonts w:ascii="Times New Roman" w:hint="eastAsia"/>
          <w:sz w:val="28"/>
        </w:rPr>
        <w:t>10</w:t>
      </w:r>
      <w:r>
        <w:rPr>
          <w:rFonts w:ascii="Times New Roman" w:hint="eastAsia"/>
          <w:sz w:val="28"/>
        </w:rPr>
        <w:t>分）</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lastRenderedPageBreak/>
        <w:t>有纪律观念，做严守校规校纪的模范。在工作中要严格遵守学校的各项规章制度，自觉服从上级安排，积极主动的搞好配合协调工作。积极不推诿、不懈怠，工作积极努力。</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（六）工作业绩（满分</w:t>
      </w:r>
      <w:r>
        <w:rPr>
          <w:rFonts w:ascii="Times New Roman" w:hint="eastAsia"/>
          <w:sz w:val="28"/>
        </w:rPr>
        <w:t>20</w:t>
      </w:r>
      <w:r>
        <w:rPr>
          <w:rFonts w:ascii="Times New Roman" w:hint="eastAsia"/>
          <w:sz w:val="28"/>
        </w:rPr>
        <w:t>分）</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保质保量按</w:t>
      </w:r>
      <w:r>
        <w:rPr>
          <w:rFonts w:ascii="Times New Roman" w:hint="eastAsia"/>
          <w:sz w:val="28"/>
        </w:rPr>
        <w:t>时完成各部门工作是每个学生干部的责任。积极配合上级和本部门同事的工作，工作态度认真负责、不拖沓不敷衍，工作能力突出，所负责工作取得同学和老师的认可。</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（七）部门活动（满分</w:t>
      </w:r>
      <w:r>
        <w:rPr>
          <w:rFonts w:ascii="Times New Roman" w:hint="eastAsia"/>
          <w:sz w:val="28"/>
        </w:rPr>
        <w:t>15</w:t>
      </w:r>
      <w:r>
        <w:rPr>
          <w:rFonts w:ascii="Times New Roman" w:hint="eastAsia"/>
          <w:sz w:val="28"/>
        </w:rPr>
        <w:t>分）</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集体活动是展现研究生风采的重要途径，也是提高研究生影响力的主要方法。学生能否积极参加，是否认真、负责的完成工作关乎活动的质量和影响力，学生干部应积极发挥带头作用，积极组织或参与各项活动，为研究生争光添彩，具有一定影响力。</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（八）部门配合（满分</w:t>
      </w:r>
      <w:r>
        <w:rPr>
          <w:rFonts w:ascii="Times New Roman" w:hint="eastAsia"/>
          <w:sz w:val="28"/>
        </w:rPr>
        <w:t>5</w:t>
      </w:r>
      <w:r>
        <w:rPr>
          <w:rFonts w:ascii="Times New Roman" w:hint="eastAsia"/>
          <w:sz w:val="28"/>
        </w:rPr>
        <w:t>分）</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学生干部同属一个集体，都有着共同目标和共同使命，为了完成上级组织的各项工作，共同努</w:t>
      </w:r>
      <w:r>
        <w:rPr>
          <w:rFonts w:ascii="Times New Roman" w:hint="eastAsia"/>
          <w:sz w:val="28"/>
        </w:rPr>
        <w:t>力使同学共同进步，共同提高。学生干部之间必须统一思想，</w:t>
      </w:r>
      <w:r>
        <w:rPr>
          <w:rFonts w:ascii="Times New Roman" w:hint="eastAsia"/>
          <w:sz w:val="28"/>
        </w:rPr>
        <w:t xml:space="preserve"> </w:t>
      </w:r>
      <w:r>
        <w:rPr>
          <w:rFonts w:ascii="Times New Roman" w:hint="eastAsia"/>
          <w:sz w:val="28"/>
        </w:rPr>
        <w:t>统一行动，</w:t>
      </w:r>
      <w:r>
        <w:rPr>
          <w:rFonts w:ascii="Times New Roman" w:hint="eastAsia"/>
          <w:sz w:val="28"/>
        </w:rPr>
        <w:t xml:space="preserve"> </w:t>
      </w:r>
      <w:r>
        <w:rPr>
          <w:rFonts w:ascii="Times New Roman" w:hint="eastAsia"/>
          <w:sz w:val="28"/>
        </w:rPr>
        <w:t>共同前进。能否积极协助和配合其他部门工作，态度认真、团结是评判的主要内容。</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（九）工作反馈（满分</w:t>
      </w:r>
      <w:r>
        <w:rPr>
          <w:rFonts w:ascii="Times New Roman" w:hint="eastAsia"/>
          <w:sz w:val="28"/>
        </w:rPr>
        <w:t>5</w:t>
      </w:r>
      <w:r>
        <w:rPr>
          <w:rFonts w:ascii="Times New Roman" w:hint="eastAsia"/>
          <w:sz w:val="28"/>
        </w:rPr>
        <w:t>分）</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学生干部分工协作是提高工作效率的重要方式，能否主动对协作人员进行工作反馈，能否积极向上级报告工作进展和工作完成情况，及时上交各项材料是评判的重要内容。</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（十）工作创新（满分</w:t>
      </w:r>
      <w:r>
        <w:rPr>
          <w:rFonts w:ascii="Times New Roman" w:hint="eastAsia"/>
          <w:sz w:val="28"/>
        </w:rPr>
        <w:t>5</w:t>
      </w:r>
      <w:r>
        <w:rPr>
          <w:rFonts w:ascii="Times New Roman" w:hint="eastAsia"/>
          <w:sz w:val="28"/>
        </w:rPr>
        <w:t>分）</w:t>
      </w:r>
    </w:p>
    <w:p w:rsidR="0072134A" w:rsidRDefault="00D23650">
      <w:pPr>
        <w:widowControl/>
        <w:shd w:val="clear" w:color="000000" w:fill="FFFFFF"/>
        <w:spacing w:line="440" w:lineRule="exact"/>
        <w:ind w:firstLineChars="200" w:firstLine="560"/>
        <w:rPr>
          <w:rFonts w:ascii="Times New Roman"/>
          <w:sz w:val="28"/>
        </w:rPr>
      </w:pPr>
      <w:r>
        <w:rPr>
          <w:rFonts w:ascii="Times New Roman" w:hint="eastAsia"/>
          <w:sz w:val="28"/>
        </w:rPr>
        <w:t>能提出有创新和创意的意见、建议，并将其融入工作，积极改进工作方法，提高工作效率。</w:t>
      </w:r>
    </w:p>
    <w:p w:rsidR="0072134A" w:rsidRDefault="0072134A">
      <w:pPr>
        <w:widowControl/>
        <w:shd w:val="clear" w:color="000000" w:fill="FFFFFF"/>
        <w:spacing w:line="440" w:lineRule="exact"/>
        <w:rPr>
          <w:rFonts w:ascii="Times New Roman"/>
          <w:sz w:val="28"/>
        </w:rPr>
        <w:sectPr w:rsidR="0072134A">
          <w:pgSz w:w="11906" w:h="16838"/>
          <w:pgMar w:top="1440" w:right="1800" w:bottom="1440" w:left="1800" w:header="851" w:footer="992" w:gutter="0"/>
          <w:cols w:space="425"/>
          <w:docGrid w:type="lines" w:linePitch="312"/>
        </w:sectPr>
      </w:pPr>
    </w:p>
    <w:p w:rsidR="0072134A" w:rsidRDefault="00D23650">
      <w:pPr>
        <w:spacing w:before="300" w:after="300"/>
        <w:ind w:firstLine="60"/>
        <w:jc w:val="center"/>
        <w:rPr>
          <w:b/>
        </w:rPr>
      </w:pPr>
      <w:r>
        <w:rPr>
          <w:rFonts w:ascii="新宋体" w:eastAsia="新宋体" w:hAnsi="新宋体" w:hint="eastAsia"/>
          <w:b/>
        </w:rPr>
        <w:lastRenderedPageBreak/>
        <w:t>防灾科技学院研究生“优秀学生干部”量化考核表</w:t>
      </w:r>
      <w:r w:rsidR="00DB79F0">
        <w:rPr>
          <w:rFonts w:ascii="新宋体" w:eastAsia="新宋体" w:hAnsi="新宋体" w:hint="eastAsia"/>
          <w:b/>
        </w:rPr>
        <w:t>(自</w:t>
      </w:r>
      <w:r w:rsidR="00DB79F0">
        <w:rPr>
          <w:rFonts w:ascii="新宋体" w:eastAsia="新宋体" w:hAnsi="新宋体"/>
          <w:b/>
        </w:rPr>
        <w:t>评</w:t>
      </w:r>
      <w:r w:rsidR="00DB79F0">
        <w:rPr>
          <w:rFonts w:ascii="新宋体" w:eastAsia="新宋体" w:hAnsi="新宋体" w:hint="eastAsia"/>
          <w:b/>
        </w:rPr>
        <w:t>用</w:t>
      </w:r>
      <w:r w:rsidR="00DB79F0">
        <w:rPr>
          <w:rFonts w:ascii="新宋体" w:eastAsia="新宋体" w:hAnsi="新宋体"/>
          <w:b/>
        </w:rPr>
        <w:t>表</w:t>
      </w:r>
      <w:r w:rsidR="00DB79F0">
        <w:rPr>
          <w:rFonts w:ascii="新宋体" w:eastAsia="新宋体" w:hAnsi="新宋体" w:hint="eastAsia"/>
          <w:b/>
        </w:rPr>
        <w:t>和</w:t>
      </w:r>
      <w:r w:rsidR="00DB79F0">
        <w:rPr>
          <w:rFonts w:ascii="新宋体" w:eastAsia="新宋体" w:hAnsi="新宋体"/>
          <w:b/>
        </w:rPr>
        <w:t>组织</w:t>
      </w:r>
      <w:r w:rsidR="00DB79F0">
        <w:rPr>
          <w:rFonts w:ascii="新宋体" w:eastAsia="新宋体" w:hAnsi="新宋体" w:hint="eastAsia"/>
          <w:b/>
        </w:rPr>
        <w:t>主要</w:t>
      </w:r>
      <w:r w:rsidR="00DB79F0">
        <w:rPr>
          <w:rFonts w:ascii="新宋体" w:eastAsia="新宋体" w:hAnsi="新宋体"/>
          <w:b/>
        </w:rPr>
        <w:t>领导评</w:t>
      </w:r>
      <w:r w:rsidR="00DB79F0">
        <w:rPr>
          <w:rFonts w:ascii="新宋体" w:eastAsia="新宋体" w:hAnsi="新宋体" w:hint="eastAsia"/>
          <w:b/>
        </w:rPr>
        <w:t>用</w:t>
      </w:r>
      <w:r w:rsidR="00DB79F0">
        <w:rPr>
          <w:rFonts w:ascii="新宋体" w:eastAsia="新宋体" w:hAnsi="新宋体"/>
          <w:b/>
        </w:rPr>
        <w:t>表二份</w:t>
      </w:r>
      <w:bookmarkStart w:id="0" w:name="_GoBack"/>
      <w:bookmarkEnd w:id="0"/>
      <w:r w:rsidR="00DB79F0">
        <w:rPr>
          <w:rFonts w:ascii="新宋体" w:eastAsia="新宋体" w:hAnsi="新宋体" w:hint="eastAsia"/>
          <w:b/>
        </w:rPr>
        <w:t>)</w:t>
      </w:r>
    </w:p>
    <w:p w:rsidR="0072134A" w:rsidRDefault="00D23650">
      <w:pPr>
        <w:jc w:val="center"/>
        <w:rPr>
          <w:rFonts w:ascii="黑体" w:eastAsia="黑体" w:hAnsi="黑体" w:cs="黑体"/>
          <w:b/>
          <w:sz w:val="24"/>
          <w:szCs w:val="24"/>
        </w:rPr>
      </w:pPr>
      <w:r>
        <w:rPr>
          <w:rFonts w:ascii="黑体" w:eastAsia="黑体" w:hAnsi="黑体" w:cs="黑体" w:hint="eastAsia"/>
          <w:sz w:val="24"/>
          <w:szCs w:val="24"/>
        </w:rPr>
        <w:t>被评人姓名：</w:t>
      </w:r>
      <w:r>
        <w:rPr>
          <w:rFonts w:ascii="黑体" w:eastAsia="黑体" w:hAnsi="黑体" w:cs="黑体" w:hint="eastAsia"/>
          <w:sz w:val="24"/>
          <w:szCs w:val="24"/>
        </w:rPr>
        <w:t xml:space="preserve">            </w:t>
      </w:r>
      <w:r>
        <w:rPr>
          <w:rFonts w:ascii="黑体" w:eastAsia="黑体" w:hAnsi="黑体" w:cs="黑体" w:hint="eastAsia"/>
          <w:sz w:val="24"/>
          <w:szCs w:val="24"/>
        </w:rPr>
        <w:t>被评人担任职务：</w:t>
      </w:r>
      <w:r>
        <w:rPr>
          <w:rFonts w:ascii="黑体" w:eastAsia="黑体" w:hAnsi="黑体" w:cs="黑体" w:hint="eastAsia"/>
          <w:sz w:val="24"/>
          <w:szCs w:val="24"/>
        </w:rPr>
        <w:t xml:space="preserve">           </w:t>
      </w:r>
      <w:r>
        <w:rPr>
          <w:rFonts w:ascii="黑体" w:eastAsia="黑体" w:hAnsi="黑体" w:cs="黑体" w:hint="eastAsia"/>
          <w:sz w:val="24"/>
          <w:szCs w:val="24"/>
        </w:rPr>
        <w:t>被评人所在部门：</w:t>
      </w:r>
      <w:r>
        <w:rPr>
          <w:rFonts w:ascii="黑体" w:eastAsia="黑体" w:hAnsi="黑体" w:cs="黑体" w:hint="eastAsia"/>
          <w:sz w:val="24"/>
          <w:szCs w:val="24"/>
        </w:rPr>
        <w:t xml:space="preserve">             </w:t>
      </w:r>
      <w:r>
        <w:rPr>
          <w:rFonts w:ascii="黑体" w:eastAsia="黑体" w:hAnsi="黑体" w:cs="黑体" w:hint="eastAsia"/>
          <w:sz w:val="24"/>
          <w:szCs w:val="24"/>
        </w:rPr>
        <w:t>评分人职务：</w:t>
      </w:r>
      <w:r>
        <w:rPr>
          <w:rFonts w:ascii="黑体" w:eastAsia="黑体" w:hAnsi="黑体" w:cs="黑体" w:hint="eastAsia"/>
          <w:sz w:val="24"/>
          <w:szCs w:val="24"/>
        </w:rPr>
        <w:t xml:space="preserve">          </w:t>
      </w:r>
      <w:r>
        <w:rPr>
          <w:rFonts w:ascii="黑体" w:eastAsia="黑体" w:hAnsi="黑体" w:cs="黑体" w:hint="eastAsia"/>
          <w:sz w:val="24"/>
          <w:szCs w:val="24"/>
        </w:rPr>
        <w:t>总分：</w:t>
      </w:r>
    </w:p>
    <w:tbl>
      <w:tblPr>
        <w:tblW w:w="15894"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4140"/>
        <w:gridCol w:w="1665"/>
        <w:gridCol w:w="1001"/>
        <w:gridCol w:w="255"/>
        <w:gridCol w:w="604"/>
        <w:gridCol w:w="4981"/>
        <w:gridCol w:w="1665"/>
        <w:gridCol w:w="960"/>
      </w:tblGrid>
      <w:tr w:rsidR="0072134A">
        <w:trPr>
          <w:trHeight w:val="437"/>
        </w:trPr>
        <w:tc>
          <w:tcPr>
            <w:tcW w:w="623" w:type="dxa"/>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内容</w:t>
            </w:r>
          </w:p>
        </w:tc>
        <w:tc>
          <w:tcPr>
            <w:tcW w:w="4140" w:type="dxa"/>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目标要求</w:t>
            </w:r>
          </w:p>
        </w:tc>
        <w:tc>
          <w:tcPr>
            <w:tcW w:w="1665" w:type="dxa"/>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分数</w:t>
            </w:r>
          </w:p>
        </w:tc>
        <w:tc>
          <w:tcPr>
            <w:tcW w:w="1001" w:type="dxa"/>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评分</w:t>
            </w:r>
          </w:p>
        </w:tc>
        <w:tc>
          <w:tcPr>
            <w:tcW w:w="255" w:type="dxa"/>
            <w:vMerge w:val="restart"/>
          </w:tcPr>
          <w:p w:rsidR="0072134A" w:rsidRDefault="0072134A">
            <w:pPr>
              <w:rPr>
                <w:rFonts w:ascii="宋体" w:eastAsia="宋体" w:hAnsi="宋体" w:cs="宋体"/>
                <w:sz w:val="24"/>
                <w:szCs w:val="24"/>
              </w:rPr>
            </w:pPr>
          </w:p>
        </w:tc>
        <w:tc>
          <w:tcPr>
            <w:tcW w:w="604" w:type="dxa"/>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内容</w:t>
            </w:r>
          </w:p>
        </w:tc>
        <w:tc>
          <w:tcPr>
            <w:tcW w:w="4981" w:type="dxa"/>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目标要求</w:t>
            </w:r>
          </w:p>
        </w:tc>
        <w:tc>
          <w:tcPr>
            <w:tcW w:w="1665" w:type="dxa"/>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分数</w:t>
            </w:r>
          </w:p>
        </w:tc>
        <w:tc>
          <w:tcPr>
            <w:tcW w:w="960" w:type="dxa"/>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评分</w:t>
            </w:r>
          </w:p>
        </w:tc>
      </w:tr>
      <w:tr w:rsidR="0072134A">
        <w:trPr>
          <w:trHeight w:val="365"/>
        </w:trPr>
        <w:tc>
          <w:tcPr>
            <w:tcW w:w="623" w:type="dxa"/>
            <w:vMerge w:val="restart"/>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先</w:t>
            </w:r>
          </w:p>
          <w:p w:rsidR="0072134A" w:rsidRDefault="00D23650">
            <w:pPr>
              <w:jc w:val="center"/>
              <w:rPr>
                <w:rFonts w:ascii="宋体" w:eastAsia="宋体" w:hAnsi="宋体" w:cs="宋体"/>
                <w:b/>
                <w:sz w:val="24"/>
                <w:szCs w:val="24"/>
              </w:rPr>
            </w:pPr>
            <w:proofErr w:type="gramStart"/>
            <w:r>
              <w:rPr>
                <w:rFonts w:ascii="宋体" w:eastAsia="宋体" w:hAnsi="宋体" w:cs="宋体" w:hint="eastAsia"/>
                <w:b/>
                <w:sz w:val="24"/>
                <w:szCs w:val="24"/>
              </w:rPr>
              <w:t>锋</w:t>
            </w:r>
            <w:proofErr w:type="gramEnd"/>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模</w:t>
            </w:r>
          </w:p>
          <w:p w:rsidR="0072134A" w:rsidRDefault="00D23650">
            <w:pPr>
              <w:jc w:val="center"/>
              <w:rPr>
                <w:rFonts w:ascii="宋体" w:eastAsia="宋体" w:hAnsi="宋体" w:cs="宋体"/>
                <w:b/>
                <w:sz w:val="24"/>
                <w:szCs w:val="24"/>
              </w:rPr>
            </w:pPr>
            <w:proofErr w:type="gramStart"/>
            <w:r>
              <w:rPr>
                <w:rFonts w:ascii="宋体" w:eastAsia="宋体" w:hAnsi="宋体" w:cs="宋体" w:hint="eastAsia"/>
                <w:b/>
                <w:sz w:val="24"/>
                <w:szCs w:val="24"/>
              </w:rPr>
              <w:t>范</w:t>
            </w:r>
            <w:proofErr w:type="gramEnd"/>
          </w:p>
        </w:tc>
        <w:tc>
          <w:tcPr>
            <w:tcW w:w="4140" w:type="dxa"/>
            <w:vMerge w:val="restart"/>
            <w:vAlign w:val="center"/>
          </w:tcPr>
          <w:p w:rsidR="0072134A" w:rsidRDefault="00D23650">
            <w:pPr>
              <w:rPr>
                <w:rFonts w:ascii="宋体" w:eastAsia="宋体" w:hAnsi="宋体" w:cs="宋体"/>
                <w:sz w:val="24"/>
                <w:szCs w:val="24"/>
              </w:rPr>
            </w:pPr>
            <w:r>
              <w:rPr>
                <w:rFonts w:ascii="宋体" w:eastAsia="宋体" w:hAnsi="宋体" w:cs="宋体" w:hint="eastAsia"/>
                <w:kern w:val="0"/>
                <w:sz w:val="24"/>
                <w:szCs w:val="24"/>
              </w:rPr>
              <w:t>凡事以身作则，在思想、生活、集体活动等各方面表现突出，为学生干部树立典型榜样，无违规违纪行为。</w:t>
            </w: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优秀</w:t>
            </w:r>
            <w:r>
              <w:rPr>
                <w:rFonts w:ascii="宋体" w:eastAsia="宋体" w:hAnsi="宋体" w:cs="宋体" w:hint="eastAsia"/>
                <w:sz w:val="24"/>
                <w:szCs w:val="24"/>
              </w:rPr>
              <w:t>10</w:t>
            </w:r>
          </w:p>
        </w:tc>
        <w:tc>
          <w:tcPr>
            <w:tcW w:w="1001" w:type="dxa"/>
            <w:vMerge w:val="restart"/>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restart"/>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工</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作</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业</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绩</w:t>
            </w:r>
          </w:p>
        </w:tc>
        <w:tc>
          <w:tcPr>
            <w:tcW w:w="4981" w:type="dxa"/>
            <w:vMerge w:val="restart"/>
            <w:vAlign w:val="center"/>
          </w:tcPr>
          <w:p w:rsidR="0072134A" w:rsidRDefault="00D23650">
            <w:pPr>
              <w:rPr>
                <w:rFonts w:ascii="宋体" w:eastAsia="宋体" w:hAnsi="宋体" w:cs="宋体"/>
                <w:sz w:val="24"/>
                <w:szCs w:val="24"/>
              </w:rPr>
            </w:pPr>
            <w:r>
              <w:rPr>
                <w:rFonts w:ascii="宋体" w:eastAsia="宋体" w:hAnsi="宋体" w:cs="宋体" w:hint="eastAsia"/>
                <w:kern w:val="0"/>
                <w:sz w:val="24"/>
                <w:szCs w:val="24"/>
              </w:rPr>
              <w:t>积极配合上级和本部门同事的工作，工作态度认真负责、不拖沓不敷衍，工作能力突出，所负责工作取得同学和老师的认可。</w:t>
            </w: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优秀</w:t>
            </w:r>
            <w:r>
              <w:rPr>
                <w:rFonts w:ascii="宋体" w:eastAsia="宋体" w:hAnsi="宋体" w:cs="宋体"/>
                <w:sz w:val="24"/>
                <w:szCs w:val="24"/>
              </w:rPr>
              <w:t>2</w:t>
            </w:r>
            <w:r>
              <w:rPr>
                <w:rFonts w:ascii="宋体" w:eastAsia="宋体" w:hAnsi="宋体" w:cs="宋体" w:hint="eastAsia"/>
                <w:sz w:val="24"/>
                <w:szCs w:val="24"/>
              </w:rPr>
              <w:t>0</w:t>
            </w:r>
          </w:p>
        </w:tc>
        <w:tc>
          <w:tcPr>
            <w:tcW w:w="960" w:type="dxa"/>
            <w:vMerge w:val="restart"/>
          </w:tcPr>
          <w:p w:rsidR="0072134A" w:rsidRDefault="0072134A">
            <w:pPr>
              <w:rPr>
                <w:rFonts w:ascii="宋体" w:eastAsia="宋体" w:hAnsi="宋体" w:cs="宋体"/>
                <w:sz w:val="24"/>
                <w:szCs w:val="24"/>
              </w:rPr>
            </w:pPr>
          </w:p>
        </w:tc>
      </w:tr>
      <w:tr w:rsidR="0072134A">
        <w:trPr>
          <w:trHeight w:val="320"/>
        </w:trPr>
        <w:tc>
          <w:tcPr>
            <w:tcW w:w="623" w:type="dxa"/>
            <w:vMerge/>
            <w:vAlign w:val="center"/>
          </w:tcPr>
          <w:p w:rsidR="0072134A" w:rsidRDefault="0072134A">
            <w:pPr>
              <w:rPr>
                <w:rFonts w:ascii="宋体" w:eastAsia="宋体" w:hAnsi="宋体" w:cs="宋体"/>
                <w:sz w:val="24"/>
                <w:szCs w:val="24"/>
              </w:rPr>
            </w:pPr>
          </w:p>
        </w:tc>
        <w:tc>
          <w:tcPr>
            <w:tcW w:w="4140"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较好</w:t>
            </w:r>
            <w:r>
              <w:rPr>
                <w:rFonts w:ascii="宋体" w:eastAsia="宋体" w:hAnsi="宋体" w:cs="宋体" w:hint="eastAsia"/>
                <w:sz w:val="24"/>
                <w:szCs w:val="24"/>
              </w:rPr>
              <w:t>7-9</w:t>
            </w:r>
          </w:p>
        </w:tc>
        <w:tc>
          <w:tcPr>
            <w:tcW w:w="1001" w:type="dxa"/>
            <w:vMerge/>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ign w:val="center"/>
          </w:tcPr>
          <w:p w:rsidR="0072134A" w:rsidRDefault="0072134A">
            <w:pPr>
              <w:rPr>
                <w:rFonts w:ascii="宋体" w:eastAsia="宋体" w:hAnsi="宋体" w:cs="宋体"/>
                <w:sz w:val="24"/>
                <w:szCs w:val="24"/>
              </w:rPr>
            </w:pPr>
          </w:p>
        </w:tc>
        <w:tc>
          <w:tcPr>
            <w:tcW w:w="4981"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较好</w:t>
            </w:r>
            <w:r>
              <w:rPr>
                <w:rFonts w:ascii="宋体" w:eastAsia="宋体" w:hAnsi="宋体" w:cs="宋体"/>
                <w:sz w:val="24"/>
                <w:szCs w:val="24"/>
              </w:rPr>
              <w:t>14-18</w:t>
            </w:r>
          </w:p>
        </w:tc>
        <w:tc>
          <w:tcPr>
            <w:tcW w:w="960" w:type="dxa"/>
            <w:vMerge/>
          </w:tcPr>
          <w:p w:rsidR="0072134A" w:rsidRDefault="0072134A">
            <w:pPr>
              <w:rPr>
                <w:rFonts w:ascii="宋体" w:eastAsia="宋体" w:hAnsi="宋体" w:cs="宋体"/>
                <w:sz w:val="24"/>
                <w:szCs w:val="24"/>
              </w:rPr>
            </w:pPr>
          </w:p>
        </w:tc>
      </w:tr>
      <w:tr w:rsidR="0072134A">
        <w:trPr>
          <w:trHeight w:val="335"/>
        </w:trPr>
        <w:tc>
          <w:tcPr>
            <w:tcW w:w="623" w:type="dxa"/>
            <w:vMerge/>
            <w:vAlign w:val="center"/>
          </w:tcPr>
          <w:p w:rsidR="0072134A" w:rsidRDefault="0072134A">
            <w:pPr>
              <w:rPr>
                <w:rFonts w:ascii="宋体" w:eastAsia="宋体" w:hAnsi="宋体" w:cs="宋体"/>
                <w:sz w:val="24"/>
                <w:szCs w:val="24"/>
              </w:rPr>
            </w:pPr>
          </w:p>
        </w:tc>
        <w:tc>
          <w:tcPr>
            <w:tcW w:w="4140"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一般</w:t>
            </w:r>
            <w:r>
              <w:rPr>
                <w:rFonts w:ascii="宋体" w:eastAsia="宋体" w:hAnsi="宋体" w:cs="宋体" w:hint="eastAsia"/>
                <w:sz w:val="24"/>
                <w:szCs w:val="24"/>
              </w:rPr>
              <w:t>4-6</w:t>
            </w:r>
          </w:p>
        </w:tc>
        <w:tc>
          <w:tcPr>
            <w:tcW w:w="1001" w:type="dxa"/>
            <w:vMerge/>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ign w:val="center"/>
          </w:tcPr>
          <w:p w:rsidR="0072134A" w:rsidRDefault="0072134A">
            <w:pPr>
              <w:rPr>
                <w:rFonts w:ascii="宋体" w:eastAsia="宋体" w:hAnsi="宋体" w:cs="宋体"/>
                <w:sz w:val="24"/>
                <w:szCs w:val="24"/>
              </w:rPr>
            </w:pPr>
          </w:p>
        </w:tc>
        <w:tc>
          <w:tcPr>
            <w:tcW w:w="4981"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一般</w:t>
            </w:r>
            <w:r>
              <w:rPr>
                <w:rFonts w:ascii="宋体" w:eastAsia="宋体" w:hAnsi="宋体" w:cs="宋体"/>
                <w:sz w:val="24"/>
                <w:szCs w:val="24"/>
              </w:rPr>
              <w:t>8</w:t>
            </w:r>
            <w:r>
              <w:rPr>
                <w:rFonts w:ascii="宋体" w:eastAsia="宋体" w:hAnsi="宋体" w:cs="宋体" w:hint="eastAsia"/>
                <w:sz w:val="24"/>
                <w:szCs w:val="24"/>
              </w:rPr>
              <w:t>-</w:t>
            </w:r>
            <w:r>
              <w:rPr>
                <w:rFonts w:ascii="宋体" w:eastAsia="宋体" w:hAnsi="宋体" w:cs="宋体"/>
                <w:sz w:val="24"/>
                <w:szCs w:val="24"/>
              </w:rPr>
              <w:t>12</w:t>
            </w:r>
          </w:p>
        </w:tc>
        <w:tc>
          <w:tcPr>
            <w:tcW w:w="960" w:type="dxa"/>
            <w:vMerge/>
          </w:tcPr>
          <w:p w:rsidR="0072134A" w:rsidRDefault="0072134A">
            <w:pPr>
              <w:rPr>
                <w:rFonts w:ascii="宋体" w:eastAsia="宋体" w:hAnsi="宋体" w:cs="宋体"/>
                <w:sz w:val="24"/>
                <w:szCs w:val="24"/>
              </w:rPr>
            </w:pPr>
          </w:p>
        </w:tc>
      </w:tr>
      <w:tr w:rsidR="0072134A">
        <w:trPr>
          <w:trHeight w:val="90"/>
        </w:trPr>
        <w:tc>
          <w:tcPr>
            <w:tcW w:w="623" w:type="dxa"/>
            <w:vMerge/>
            <w:vAlign w:val="center"/>
          </w:tcPr>
          <w:p w:rsidR="0072134A" w:rsidRDefault="0072134A">
            <w:pPr>
              <w:rPr>
                <w:rFonts w:ascii="宋体" w:eastAsia="宋体" w:hAnsi="宋体" w:cs="宋体"/>
                <w:sz w:val="24"/>
                <w:szCs w:val="24"/>
              </w:rPr>
            </w:pPr>
          </w:p>
        </w:tc>
        <w:tc>
          <w:tcPr>
            <w:tcW w:w="4140"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较差</w:t>
            </w:r>
            <w:r>
              <w:rPr>
                <w:rFonts w:ascii="宋体" w:eastAsia="宋体" w:hAnsi="宋体" w:cs="宋体" w:hint="eastAsia"/>
                <w:sz w:val="24"/>
                <w:szCs w:val="24"/>
              </w:rPr>
              <w:t>1-3</w:t>
            </w:r>
          </w:p>
        </w:tc>
        <w:tc>
          <w:tcPr>
            <w:tcW w:w="1001" w:type="dxa"/>
            <w:vMerge/>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ign w:val="center"/>
          </w:tcPr>
          <w:p w:rsidR="0072134A" w:rsidRDefault="0072134A">
            <w:pPr>
              <w:rPr>
                <w:rFonts w:ascii="宋体" w:eastAsia="宋体" w:hAnsi="宋体" w:cs="宋体"/>
                <w:sz w:val="24"/>
                <w:szCs w:val="24"/>
              </w:rPr>
            </w:pPr>
          </w:p>
        </w:tc>
        <w:tc>
          <w:tcPr>
            <w:tcW w:w="4981"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较差</w:t>
            </w: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sz w:val="24"/>
                <w:szCs w:val="24"/>
              </w:rPr>
              <w:t>6</w:t>
            </w:r>
          </w:p>
        </w:tc>
        <w:tc>
          <w:tcPr>
            <w:tcW w:w="960" w:type="dxa"/>
            <w:vMerge/>
          </w:tcPr>
          <w:p w:rsidR="0072134A" w:rsidRDefault="0072134A">
            <w:pPr>
              <w:rPr>
                <w:rFonts w:ascii="宋体" w:eastAsia="宋体" w:hAnsi="宋体" w:cs="宋体"/>
                <w:sz w:val="24"/>
                <w:szCs w:val="24"/>
              </w:rPr>
            </w:pPr>
          </w:p>
        </w:tc>
      </w:tr>
      <w:tr w:rsidR="0072134A">
        <w:trPr>
          <w:trHeight w:val="170"/>
        </w:trPr>
        <w:tc>
          <w:tcPr>
            <w:tcW w:w="623" w:type="dxa"/>
            <w:vMerge w:val="restart"/>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会</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议</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考</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勤</w:t>
            </w:r>
          </w:p>
        </w:tc>
        <w:tc>
          <w:tcPr>
            <w:tcW w:w="4140" w:type="dxa"/>
            <w:vMerge w:val="restart"/>
            <w:vAlign w:val="center"/>
          </w:tcPr>
          <w:p w:rsidR="0072134A" w:rsidRDefault="00D23650">
            <w:pPr>
              <w:rPr>
                <w:rFonts w:ascii="宋体" w:eastAsia="宋体" w:hAnsi="宋体" w:cs="宋体"/>
                <w:sz w:val="24"/>
                <w:szCs w:val="24"/>
              </w:rPr>
            </w:pPr>
            <w:r>
              <w:rPr>
                <w:rFonts w:ascii="宋体" w:eastAsia="宋体" w:hAnsi="宋体" w:cs="宋体" w:hint="eastAsia"/>
                <w:kern w:val="0"/>
                <w:sz w:val="24"/>
                <w:szCs w:val="24"/>
              </w:rPr>
              <w:t>积极参加各会议，不迟到早退，无重大事项不请假，按时值班。</w:t>
            </w: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优秀</w:t>
            </w:r>
            <w:r>
              <w:rPr>
                <w:rFonts w:ascii="宋体" w:eastAsia="宋体" w:hAnsi="宋体" w:cs="宋体" w:hint="eastAsia"/>
                <w:sz w:val="24"/>
                <w:szCs w:val="24"/>
              </w:rPr>
              <w:t>10</w:t>
            </w:r>
          </w:p>
        </w:tc>
        <w:tc>
          <w:tcPr>
            <w:tcW w:w="1001" w:type="dxa"/>
            <w:vMerge w:val="restart"/>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restart"/>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部门</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活</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动</w:t>
            </w:r>
          </w:p>
        </w:tc>
        <w:tc>
          <w:tcPr>
            <w:tcW w:w="4981" w:type="dxa"/>
            <w:vMerge w:val="restart"/>
            <w:vAlign w:val="center"/>
          </w:tcPr>
          <w:p w:rsidR="0072134A" w:rsidRDefault="00D23650">
            <w:pPr>
              <w:rPr>
                <w:rFonts w:ascii="宋体" w:eastAsia="宋体" w:hAnsi="宋体" w:cs="宋体"/>
                <w:kern w:val="0"/>
                <w:sz w:val="24"/>
                <w:szCs w:val="24"/>
              </w:rPr>
            </w:pPr>
            <w:r>
              <w:rPr>
                <w:rFonts w:ascii="宋体" w:eastAsia="宋体" w:hAnsi="宋体" w:cs="宋体" w:hint="eastAsia"/>
                <w:kern w:val="0"/>
                <w:sz w:val="24"/>
                <w:szCs w:val="24"/>
              </w:rPr>
              <w:t>积极组织或参与各项活动，为研究生争光添彩，具有一定影响力。</w:t>
            </w: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优秀</w:t>
            </w:r>
            <w:r>
              <w:rPr>
                <w:rFonts w:ascii="宋体" w:eastAsia="宋体" w:hAnsi="宋体" w:cs="宋体" w:hint="eastAsia"/>
                <w:sz w:val="24"/>
                <w:szCs w:val="24"/>
              </w:rPr>
              <w:t>1</w:t>
            </w:r>
            <w:r>
              <w:rPr>
                <w:rFonts w:ascii="宋体" w:eastAsia="宋体" w:hAnsi="宋体" w:cs="宋体"/>
                <w:sz w:val="24"/>
                <w:szCs w:val="24"/>
              </w:rPr>
              <w:t>5</w:t>
            </w:r>
          </w:p>
        </w:tc>
        <w:tc>
          <w:tcPr>
            <w:tcW w:w="960" w:type="dxa"/>
            <w:vMerge w:val="restart"/>
          </w:tcPr>
          <w:p w:rsidR="0072134A" w:rsidRDefault="0072134A">
            <w:pPr>
              <w:rPr>
                <w:rFonts w:ascii="宋体" w:eastAsia="宋体" w:hAnsi="宋体" w:cs="宋体"/>
                <w:sz w:val="24"/>
                <w:szCs w:val="24"/>
              </w:rPr>
            </w:pPr>
          </w:p>
        </w:tc>
      </w:tr>
      <w:tr w:rsidR="0072134A">
        <w:trPr>
          <w:trHeight w:val="217"/>
        </w:trPr>
        <w:tc>
          <w:tcPr>
            <w:tcW w:w="623" w:type="dxa"/>
            <w:vMerge/>
            <w:vAlign w:val="center"/>
          </w:tcPr>
          <w:p w:rsidR="0072134A" w:rsidRDefault="0072134A">
            <w:pPr>
              <w:rPr>
                <w:rFonts w:ascii="宋体" w:eastAsia="宋体" w:hAnsi="宋体" w:cs="宋体"/>
                <w:sz w:val="24"/>
                <w:szCs w:val="24"/>
              </w:rPr>
            </w:pPr>
          </w:p>
        </w:tc>
        <w:tc>
          <w:tcPr>
            <w:tcW w:w="4140"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较好</w:t>
            </w:r>
            <w:r>
              <w:rPr>
                <w:rFonts w:ascii="宋体" w:eastAsia="宋体" w:hAnsi="宋体" w:cs="宋体" w:hint="eastAsia"/>
                <w:sz w:val="24"/>
                <w:szCs w:val="24"/>
              </w:rPr>
              <w:t>7-9</w:t>
            </w:r>
          </w:p>
        </w:tc>
        <w:tc>
          <w:tcPr>
            <w:tcW w:w="1001" w:type="dxa"/>
            <w:vMerge/>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ign w:val="center"/>
          </w:tcPr>
          <w:p w:rsidR="0072134A" w:rsidRDefault="0072134A">
            <w:pPr>
              <w:rPr>
                <w:rFonts w:ascii="宋体" w:eastAsia="宋体" w:hAnsi="宋体" w:cs="宋体"/>
                <w:sz w:val="24"/>
                <w:szCs w:val="24"/>
              </w:rPr>
            </w:pPr>
          </w:p>
        </w:tc>
        <w:tc>
          <w:tcPr>
            <w:tcW w:w="4981"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较好</w:t>
            </w:r>
            <w:r>
              <w:rPr>
                <w:rFonts w:ascii="宋体" w:eastAsia="宋体" w:hAnsi="宋体" w:cs="宋体"/>
                <w:sz w:val="24"/>
                <w:szCs w:val="24"/>
              </w:rPr>
              <w:t>10</w:t>
            </w:r>
            <w:r>
              <w:rPr>
                <w:rFonts w:ascii="宋体" w:eastAsia="宋体" w:hAnsi="宋体" w:cs="宋体" w:hint="eastAsia"/>
                <w:sz w:val="24"/>
                <w:szCs w:val="24"/>
              </w:rPr>
              <w:t>-</w:t>
            </w:r>
            <w:r>
              <w:rPr>
                <w:rFonts w:ascii="宋体" w:eastAsia="宋体" w:hAnsi="宋体" w:cs="宋体"/>
                <w:sz w:val="24"/>
                <w:szCs w:val="24"/>
              </w:rPr>
              <w:t>12</w:t>
            </w:r>
          </w:p>
        </w:tc>
        <w:tc>
          <w:tcPr>
            <w:tcW w:w="960" w:type="dxa"/>
            <w:vMerge/>
          </w:tcPr>
          <w:p w:rsidR="0072134A" w:rsidRDefault="0072134A">
            <w:pPr>
              <w:rPr>
                <w:rFonts w:ascii="宋体" w:eastAsia="宋体" w:hAnsi="宋体" w:cs="宋体"/>
                <w:sz w:val="24"/>
                <w:szCs w:val="24"/>
              </w:rPr>
            </w:pPr>
          </w:p>
        </w:tc>
      </w:tr>
      <w:tr w:rsidR="0072134A">
        <w:trPr>
          <w:trHeight w:val="229"/>
        </w:trPr>
        <w:tc>
          <w:tcPr>
            <w:tcW w:w="623" w:type="dxa"/>
            <w:vMerge/>
            <w:vAlign w:val="center"/>
          </w:tcPr>
          <w:p w:rsidR="0072134A" w:rsidRDefault="0072134A">
            <w:pPr>
              <w:rPr>
                <w:rFonts w:ascii="宋体" w:eastAsia="宋体" w:hAnsi="宋体" w:cs="宋体"/>
                <w:sz w:val="24"/>
                <w:szCs w:val="24"/>
              </w:rPr>
            </w:pPr>
          </w:p>
        </w:tc>
        <w:tc>
          <w:tcPr>
            <w:tcW w:w="4140"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一般</w:t>
            </w:r>
            <w:r>
              <w:rPr>
                <w:rFonts w:ascii="宋体" w:eastAsia="宋体" w:hAnsi="宋体" w:cs="宋体" w:hint="eastAsia"/>
                <w:sz w:val="24"/>
                <w:szCs w:val="24"/>
              </w:rPr>
              <w:t>4-6</w:t>
            </w:r>
          </w:p>
        </w:tc>
        <w:tc>
          <w:tcPr>
            <w:tcW w:w="1001" w:type="dxa"/>
            <w:vMerge/>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ign w:val="center"/>
          </w:tcPr>
          <w:p w:rsidR="0072134A" w:rsidRDefault="0072134A">
            <w:pPr>
              <w:rPr>
                <w:rFonts w:ascii="宋体" w:eastAsia="宋体" w:hAnsi="宋体" w:cs="宋体"/>
                <w:sz w:val="24"/>
                <w:szCs w:val="24"/>
              </w:rPr>
            </w:pPr>
          </w:p>
        </w:tc>
        <w:tc>
          <w:tcPr>
            <w:tcW w:w="4981"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一般</w:t>
            </w:r>
            <w:r>
              <w:rPr>
                <w:rFonts w:ascii="宋体" w:eastAsia="宋体" w:hAnsi="宋体" w:cs="宋体"/>
                <w:sz w:val="24"/>
                <w:szCs w:val="24"/>
              </w:rPr>
              <w:t>7</w:t>
            </w:r>
            <w:r>
              <w:rPr>
                <w:rFonts w:ascii="宋体" w:eastAsia="宋体" w:hAnsi="宋体" w:cs="宋体" w:hint="eastAsia"/>
                <w:sz w:val="24"/>
                <w:szCs w:val="24"/>
              </w:rPr>
              <w:t>-</w:t>
            </w:r>
            <w:r>
              <w:rPr>
                <w:rFonts w:ascii="宋体" w:eastAsia="宋体" w:hAnsi="宋体" w:cs="宋体"/>
                <w:sz w:val="24"/>
                <w:szCs w:val="24"/>
              </w:rPr>
              <w:t>9</w:t>
            </w:r>
          </w:p>
        </w:tc>
        <w:tc>
          <w:tcPr>
            <w:tcW w:w="960" w:type="dxa"/>
            <w:vMerge/>
          </w:tcPr>
          <w:p w:rsidR="0072134A" w:rsidRDefault="0072134A">
            <w:pPr>
              <w:rPr>
                <w:rFonts w:ascii="宋体" w:eastAsia="宋体" w:hAnsi="宋体" w:cs="宋体"/>
                <w:sz w:val="24"/>
                <w:szCs w:val="24"/>
              </w:rPr>
            </w:pPr>
          </w:p>
        </w:tc>
      </w:tr>
      <w:tr w:rsidR="0072134A">
        <w:trPr>
          <w:trHeight w:val="217"/>
        </w:trPr>
        <w:tc>
          <w:tcPr>
            <w:tcW w:w="623" w:type="dxa"/>
            <w:vMerge/>
            <w:vAlign w:val="center"/>
          </w:tcPr>
          <w:p w:rsidR="0072134A" w:rsidRDefault="0072134A">
            <w:pPr>
              <w:rPr>
                <w:rFonts w:ascii="宋体" w:eastAsia="宋体" w:hAnsi="宋体" w:cs="宋体"/>
                <w:sz w:val="24"/>
                <w:szCs w:val="24"/>
              </w:rPr>
            </w:pPr>
          </w:p>
        </w:tc>
        <w:tc>
          <w:tcPr>
            <w:tcW w:w="4140"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较差</w:t>
            </w:r>
            <w:r>
              <w:rPr>
                <w:rFonts w:ascii="宋体" w:eastAsia="宋体" w:hAnsi="宋体" w:cs="宋体" w:hint="eastAsia"/>
                <w:sz w:val="24"/>
                <w:szCs w:val="24"/>
              </w:rPr>
              <w:t>1-3</w:t>
            </w:r>
          </w:p>
        </w:tc>
        <w:tc>
          <w:tcPr>
            <w:tcW w:w="1001" w:type="dxa"/>
            <w:vMerge/>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ign w:val="center"/>
          </w:tcPr>
          <w:p w:rsidR="0072134A" w:rsidRDefault="0072134A">
            <w:pPr>
              <w:rPr>
                <w:rFonts w:ascii="宋体" w:eastAsia="宋体" w:hAnsi="宋体" w:cs="宋体"/>
                <w:sz w:val="24"/>
                <w:szCs w:val="24"/>
              </w:rPr>
            </w:pPr>
          </w:p>
        </w:tc>
        <w:tc>
          <w:tcPr>
            <w:tcW w:w="4981"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较差</w:t>
            </w: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sz w:val="24"/>
                <w:szCs w:val="24"/>
              </w:rPr>
              <w:t>6</w:t>
            </w:r>
          </w:p>
        </w:tc>
        <w:tc>
          <w:tcPr>
            <w:tcW w:w="960" w:type="dxa"/>
            <w:vMerge/>
          </w:tcPr>
          <w:p w:rsidR="0072134A" w:rsidRDefault="0072134A">
            <w:pPr>
              <w:rPr>
                <w:rFonts w:ascii="宋体" w:eastAsia="宋体" w:hAnsi="宋体" w:cs="宋体"/>
                <w:sz w:val="24"/>
                <w:szCs w:val="24"/>
              </w:rPr>
            </w:pPr>
          </w:p>
        </w:tc>
      </w:tr>
      <w:tr w:rsidR="0072134A">
        <w:trPr>
          <w:trHeight w:val="206"/>
        </w:trPr>
        <w:tc>
          <w:tcPr>
            <w:tcW w:w="623" w:type="dxa"/>
            <w:vMerge w:val="restart"/>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学</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习</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成</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绩</w:t>
            </w:r>
          </w:p>
        </w:tc>
        <w:tc>
          <w:tcPr>
            <w:tcW w:w="4140" w:type="dxa"/>
            <w:vMerge w:val="restart"/>
            <w:vAlign w:val="center"/>
          </w:tcPr>
          <w:p w:rsidR="0072134A" w:rsidRDefault="00D23650">
            <w:pPr>
              <w:rPr>
                <w:rFonts w:ascii="宋体" w:eastAsia="宋体" w:hAnsi="宋体" w:cs="宋体"/>
                <w:sz w:val="24"/>
                <w:szCs w:val="24"/>
              </w:rPr>
            </w:pPr>
            <w:r>
              <w:rPr>
                <w:rFonts w:ascii="宋体" w:eastAsia="宋体" w:hAnsi="宋体" w:cs="宋体" w:hint="eastAsia"/>
                <w:kern w:val="0"/>
                <w:sz w:val="24"/>
                <w:szCs w:val="24"/>
              </w:rPr>
              <w:t>学习态度端正，学习成绩在同年级前列，任职期间无不及格科目。</w:t>
            </w: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&gt;10% 9-10</w:t>
            </w:r>
          </w:p>
        </w:tc>
        <w:tc>
          <w:tcPr>
            <w:tcW w:w="1001" w:type="dxa"/>
            <w:vMerge w:val="restart"/>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restart"/>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部</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门</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配</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合</w:t>
            </w:r>
          </w:p>
        </w:tc>
        <w:tc>
          <w:tcPr>
            <w:tcW w:w="4981" w:type="dxa"/>
            <w:vMerge w:val="restart"/>
            <w:vAlign w:val="center"/>
          </w:tcPr>
          <w:p w:rsidR="0072134A" w:rsidRDefault="00D23650">
            <w:pPr>
              <w:rPr>
                <w:rFonts w:ascii="宋体" w:eastAsia="宋体" w:hAnsi="宋体" w:cs="宋体"/>
                <w:sz w:val="24"/>
                <w:szCs w:val="24"/>
              </w:rPr>
            </w:pPr>
            <w:r>
              <w:rPr>
                <w:rFonts w:ascii="宋体" w:eastAsia="宋体" w:hAnsi="宋体" w:cs="宋体" w:hint="eastAsia"/>
                <w:kern w:val="0"/>
                <w:sz w:val="24"/>
                <w:szCs w:val="24"/>
              </w:rPr>
              <w:t>能积极协助和配合其他部门工作，态度认真、团结。</w:t>
            </w: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优秀</w:t>
            </w:r>
            <w:r>
              <w:rPr>
                <w:rFonts w:ascii="宋体" w:eastAsia="宋体" w:hAnsi="宋体" w:cs="宋体"/>
                <w:sz w:val="24"/>
                <w:szCs w:val="24"/>
              </w:rPr>
              <w:t>5</w:t>
            </w:r>
          </w:p>
        </w:tc>
        <w:tc>
          <w:tcPr>
            <w:tcW w:w="960" w:type="dxa"/>
            <w:vMerge w:val="restart"/>
          </w:tcPr>
          <w:p w:rsidR="0072134A" w:rsidRDefault="0072134A">
            <w:pPr>
              <w:rPr>
                <w:rFonts w:ascii="宋体" w:eastAsia="宋体" w:hAnsi="宋体" w:cs="宋体"/>
                <w:sz w:val="24"/>
                <w:szCs w:val="24"/>
              </w:rPr>
            </w:pPr>
          </w:p>
        </w:tc>
      </w:tr>
      <w:tr w:rsidR="0072134A">
        <w:trPr>
          <w:trHeight w:val="217"/>
        </w:trPr>
        <w:tc>
          <w:tcPr>
            <w:tcW w:w="623" w:type="dxa"/>
            <w:vMerge/>
            <w:vAlign w:val="center"/>
          </w:tcPr>
          <w:p w:rsidR="0072134A" w:rsidRDefault="0072134A">
            <w:pPr>
              <w:rPr>
                <w:rFonts w:ascii="宋体" w:eastAsia="宋体" w:hAnsi="宋体" w:cs="宋体"/>
                <w:sz w:val="24"/>
                <w:szCs w:val="24"/>
              </w:rPr>
            </w:pPr>
          </w:p>
        </w:tc>
        <w:tc>
          <w:tcPr>
            <w:tcW w:w="4140"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10%-25% 7-8</w:t>
            </w:r>
          </w:p>
        </w:tc>
        <w:tc>
          <w:tcPr>
            <w:tcW w:w="1001" w:type="dxa"/>
            <w:vMerge/>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ign w:val="center"/>
          </w:tcPr>
          <w:p w:rsidR="0072134A" w:rsidRDefault="0072134A">
            <w:pPr>
              <w:rPr>
                <w:rFonts w:ascii="宋体" w:eastAsia="宋体" w:hAnsi="宋体" w:cs="宋体"/>
                <w:sz w:val="24"/>
                <w:szCs w:val="24"/>
              </w:rPr>
            </w:pPr>
          </w:p>
        </w:tc>
        <w:tc>
          <w:tcPr>
            <w:tcW w:w="4981"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较好</w:t>
            </w:r>
            <w:r>
              <w:rPr>
                <w:rFonts w:ascii="宋体" w:eastAsia="宋体" w:hAnsi="宋体" w:cs="宋体"/>
                <w:sz w:val="24"/>
                <w:szCs w:val="24"/>
              </w:rPr>
              <w:t>4</w:t>
            </w:r>
          </w:p>
        </w:tc>
        <w:tc>
          <w:tcPr>
            <w:tcW w:w="960" w:type="dxa"/>
            <w:vMerge/>
          </w:tcPr>
          <w:p w:rsidR="0072134A" w:rsidRDefault="0072134A">
            <w:pPr>
              <w:rPr>
                <w:rFonts w:ascii="宋体" w:eastAsia="宋体" w:hAnsi="宋体" w:cs="宋体"/>
                <w:sz w:val="24"/>
                <w:szCs w:val="24"/>
              </w:rPr>
            </w:pPr>
          </w:p>
        </w:tc>
      </w:tr>
      <w:tr w:rsidR="0072134A">
        <w:trPr>
          <w:trHeight w:val="121"/>
        </w:trPr>
        <w:tc>
          <w:tcPr>
            <w:tcW w:w="623" w:type="dxa"/>
            <w:vMerge/>
            <w:vAlign w:val="center"/>
          </w:tcPr>
          <w:p w:rsidR="0072134A" w:rsidRDefault="0072134A">
            <w:pPr>
              <w:rPr>
                <w:rFonts w:ascii="宋体" w:eastAsia="宋体" w:hAnsi="宋体" w:cs="宋体"/>
                <w:sz w:val="24"/>
                <w:szCs w:val="24"/>
              </w:rPr>
            </w:pPr>
          </w:p>
        </w:tc>
        <w:tc>
          <w:tcPr>
            <w:tcW w:w="4140"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25%-35%4-6</w:t>
            </w:r>
          </w:p>
        </w:tc>
        <w:tc>
          <w:tcPr>
            <w:tcW w:w="1001" w:type="dxa"/>
            <w:vMerge/>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ign w:val="center"/>
          </w:tcPr>
          <w:p w:rsidR="0072134A" w:rsidRDefault="0072134A">
            <w:pPr>
              <w:rPr>
                <w:rFonts w:ascii="宋体" w:eastAsia="宋体" w:hAnsi="宋体" w:cs="宋体"/>
                <w:sz w:val="24"/>
                <w:szCs w:val="24"/>
              </w:rPr>
            </w:pPr>
          </w:p>
        </w:tc>
        <w:tc>
          <w:tcPr>
            <w:tcW w:w="4981"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一般</w:t>
            </w:r>
            <w:r>
              <w:rPr>
                <w:rFonts w:ascii="宋体" w:eastAsia="宋体" w:hAnsi="宋体" w:cs="宋体"/>
                <w:sz w:val="24"/>
                <w:szCs w:val="24"/>
              </w:rPr>
              <w:t>3</w:t>
            </w:r>
          </w:p>
        </w:tc>
        <w:tc>
          <w:tcPr>
            <w:tcW w:w="960" w:type="dxa"/>
            <w:vMerge/>
          </w:tcPr>
          <w:p w:rsidR="0072134A" w:rsidRDefault="0072134A">
            <w:pPr>
              <w:rPr>
                <w:rFonts w:ascii="宋体" w:eastAsia="宋体" w:hAnsi="宋体" w:cs="宋体"/>
                <w:sz w:val="24"/>
                <w:szCs w:val="24"/>
              </w:rPr>
            </w:pPr>
          </w:p>
        </w:tc>
      </w:tr>
      <w:tr w:rsidR="0072134A">
        <w:trPr>
          <w:trHeight w:val="116"/>
        </w:trPr>
        <w:tc>
          <w:tcPr>
            <w:tcW w:w="623" w:type="dxa"/>
            <w:vMerge/>
            <w:vAlign w:val="center"/>
          </w:tcPr>
          <w:p w:rsidR="0072134A" w:rsidRDefault="0072134A">
            <w:pPr>
              <w:rPr>
                <w:rFonts w:ascii="宋体" w:eastAsia="宋体" w:hAnsi="宋体" w:cs="宋体"/>
                <w:sz w:val="24"/>
                <w:szCs w:val="24"/>
              </w:rPr>
            </w:pPr>
          </w:p>
        </w:tc>
        <w:tc>
          <w:tcPr>
            <w:tcW w:w="4140"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rPr>
                <w:rFonts w:ascii="宋体" w:eastAsia="宋体" w:hAnsi="宋体" w:cs="宋体"/>
                <w:sz w:val="24"/>
                <w:szCs w:val="24"/>
              </w:rPr>
            </w:pPr>
            <w:r>
              <w:rPr>
                <w:rFonts w:ascii="宋体" w:eastAsia="宋体" w:hAnsi="宋体" w:cs="宋体" w:hint="eastAsia"/>
                <w:sz w:val="24"/>
                <w:szCs w:val="24"/>
              </w:rPr>
              <w:t>35%-50% 1-3</w:t>
            </w:r>
          </w:p>
        </w:tc>
        <w:tc>
          <w:tcPr>
            <w:tcW w:w="1001" w:type="dxa"/>
            <w:vMerge/>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ign w:val="center"/>
          </w:tcPr>
          <w:p w:rsidR="0072134A" w:rsidRDefault="0072134A">
            <w:pPr>
              <w:rPr>
                <w:rFonts w:ascii="宋体" w:eastAsia="宋体" w:hAnsi="宋体" w:cs="宋体"/>
                <w:sz w:val="24"/>
                <w:szCs w:val="24"/>
              </w:rPr>
            </w:pPr>
          </w:p>
        </w:tc>
        <w:tc>
          <w:tcPr>
            <w:tcW w:w="4981"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较差</w:t>
            </w:r>
            <w:r>
              <w:rPr>
                <w:rFonts w:ascii="宋体" w:eastAsia="宋体" w:hAnsi="宋体" w:cs="宋体" w:hint="eastAsia"/>
                <w:sz w:val="24"/>
                <w:szCs w:val="24"/>
              </w:rPr>
              <w:t>1-</w:t>
            </w:r>
            <w:r>
              <w:rPr>
                <w:rFonts w:ascii="宋体" w:eastAsia="宋体" w:hAnsi="宋体" w:cs="宋体"/>
                <w:sz w:val="24"/>
                <w:szCs w:val="24"/>
              </w:rPr>
              <w:t>2</w:t>
            </w:r>
          </w:p>
        </w:tc>
        <w:tc>
          <w:tcPr>
            <w:tcW w:w="960" w:type="dxa"/>
            <w:vMerge/>
          </w:tcPr>
          <w:p w:rsidR="0072134A" w:rsidRDefault="0072134A">
            <w:pPr>
              <w:rPr>
                <w:rFonts w:ascii="宋体" w:eastAsia="宋体" w:hAnsi="宋体" w:cs="宋体"/>
                <w:sz w:val="24"/>
                <w:szCs w:val="24"/>
              </w:rPr>
            </w:pPr>
          </w:p>
        </w:tc>
      </w:tr>
      <w:tr w:rsidR="0072134A">
        <w:trPr>
          <w:trHeight w:val="206"/>
        </w:trPr>
        <w:tc>
          <w:tcPr>
            <w:tcW w:w="623" w:type="dxa"/>
            <w:vMerge w:val="restart"/>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工</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作</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贡</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献</w:t>
            </w:r>
          </w:p>
        </w:tc>
        <w:tc>
          <w:tcPr>
            <w:tcW w:w="4140" w:type="dxa"/>
            <w:vMerge w:val="restart"/>
            <w:vAlign w:val="center"/>
          </w:tcPr>
          <w:p w:rsidR="0072134A" w:rsidRDefault="00D23650">
            <w:pPr>
              <w:rPr>
                <w:rFonts w:ascii="宋体" w:eastAsia="宋体" w:hAnsi="宋体" w:cs="宋体"/>
                <w:sz w:val="24"/>
                <w:szCs w:val="24"/>
              </w:rPr>
            </w:pPr>
            <w:r>
              <w:rPr>
                <w:rFonts w:ascii="宋体" w:eastAsia="宋体" w:hAnsi="宋体" w:cs="宋体" w:hint="eastAsia"/>
                <w:kern w:val="0"/>
                <w:sz w:val="24"/>
                <w:szCs w:val="24"/>
              </w:rPr>
              <w:t>所负责的工作取得优异成果，及时书写工作方案、通讯稿和总结。</w:t>
            </w: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优秀</w:t>
            </w:r>
            <w:r>
              <w:rPr>
                <w:rFonts w:ascii="宋体" w:eastAsia="宋体" w:hAnsi="宋体" w:cs="宋体" w:hint="eastAsia"/>
                <w:sz w:val="24"/>
                <w:szCs w:val="24"/>
              </w:rPr>
              <w:t>10</w:t>
            </w:r>
          </w:p>
        </w:tc>
        <w:tc>
          <w:tcPr>
            <w:tcW w:w="1001" w:type="dxa"/>
            <w:vMerge w:val="restart"/>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restart"/>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工</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作</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反</w:t>
            </w:r>
          </w:p>
          <w:p w:rsidR="0072134A" w:rsidRDefault="00D23650">
            <w:pPr>
              <w:jc w:val="center"/>
              <w:rPr>
                <w:rFonts w:ascii="宋体" w:eastAsia="宋体" w:hAnsi="宋体" w:cs="宋体"/>
                <w:b/>
                <w:sz w:val="24"/>
                <w:szCs w:val="24"/>
              </w:rPr>
            </w:pPr>
            <w:proofErr w:type="gramStart"/>
            <w:r>
              <w:rPr>
                <w:rFonts w:ascii="宋体" w:eastAsia="宋体" w:hAnsi="宋体" w:cs="宋体" w:hint="eastAsia"/>
                <w:b/>
                <w:sz w:val="24"/>
                <w:szCs w:val="24"/>
              </w:rPr>
              <w:t>馈</w:t>
            </w:r>
            <w:proofErr w:type="gramEnd"/>
          </w:p>
        </w:tc>
        <w:tc>
          <w:tcPr>
            <w:tcW w:w="4981" w:type="dxa"/>
            <w:vMerge w:val="restart"/>
            <w:vAlign w:val="center"/>
          </w:tcPr>
          <w:p w:rsidR="0072134A" w:rsidRDefault="00D23650">
            <w:pPr>
              <w:rPr>
                <w:rFonts w:ascii="宋体" w:eastAsia="宋体" w:hAnsi="宋体" w:cs="宋体"/>
                <w:kern w:val="0"/>
                <w:sz w:val="24"/>
                <w:szCs w:val="24"/>
              </w:rPr>
            </w:pPr>
            <w:r>
              <w:rPr>
                <w:rFonts w:ascii="宋体" w:eastAsia="宋体" w:hAnsi="宋体" w:cs="宋体" w:hint="eastAsia"/>
                <w:sz w:val="24"/>
                <w:szCs w:val="24"/>
              </w:rPr>
              <w:t>主动进行工作反馈，积极向上级报告进展及完成情况，各项材料及时上交。</w:t>
            </w: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优秀</w:t>
            </w:r>
            <w:r>
              <w:rPr>
                <w:rFonts w:ascii="宋体" w:eastAsia="宋体" w:hAnsi="宋体" w:cs="宋体"/>
                <w:sz w:val="24"/>
                <w:szCs w:val="24"/>
              </w:rPr>
              <w:t>5</w:t>
            </w:r>
          </w:p>
        </w:tc>
        <w:tc>
          <w:tcPr>
            <w:tcW w:w="960" w:type="dxa"/>
            <w:vMerge w:val="restart"/>
          </w:tcPr>
          <w:p w:rsidR="0072134A" w:rsidRDefault="0072134A">
            <w:pPr>
              <w:rPr>
                <w:rFonts w:ascii="宋体" w:eastAsia="宋体" w:hAnsi="宋体" w:cs="宋体"/>
                <w:sz w:val="24"/>
                <w:szCs w:val="24"/>
              </w:rPr>
            </w:pPr>
          </w:p>
        </w:tc>
      </w:tr>
      <w:tr w:rsidR="0072134A">
        <w:trPr>
          <w:trHeight w:val="217"/>
        </w:trPr>
        <w:tc>
          <w:tcPr>
            <w:tcW w:w="623" w:type="dxa"/>
            <w:vMerge/>
            <w:vAlign w:val="center"/>
          </w:tcPr>
          <w:p w:rsidR="0072134A" w:rsidRDefault="0072134A">
            <w:pPr>
              <w:rPr>
                <w:rFonts w:ascii="宋体" w:eastAsia="宋体" w:hAnsi="宋体" w:cs="宋体"/>
                <w:sz w:val="24"/>
                <w:szCs w:val="24"/>
              </w:rPr>
            </w:pPr>
          </w:p>
        </w:tc>
        <w:tc>
          <w:tcPr>
            <w:tcW w:w="4140"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较好</w:t>
            </w:r>
            <w:r>
              <w:rPr>
                <w:rFonts w:ascii="宋体" w:eastAsia="宋体" w:hAnsi="宋体" w:cs="宋体" w:hint="eastAsia"/>
                <w:sz w:val="24"/>
                <w:szCs w:val="24"/>
              </w:rPr>
              <w:t>7-9</w:t>
            </w:r>
          </w:p>
        </w:tc>
        <w:tc>
          <w:tcPr>
            <w:tcW w:w="1001" w:type="dxa"/>
            <w:vMerge/>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ign w:val="center"/>
          </w:tcPr>
          <w:p w:rsidR="0072134A" w:rsidRDefault="0072134A">
            <w:pPr>
              <w:rPr>
                <w:rFonts w:ascii="宋体" w:eastAsia="宋体" w:hAnsi="宋体" w:cs="宋体"/>
                <w:sz w:val="24"/>
                <w:szCs w:val="24"/>
              </w:rPr>
            </w:pPr>
          </w:p>
        </w:tc>
        <w:tc>
          <w:tcPr>
            <w:tcW w:w="4981"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较好</w:t>
            </w:r>
            <w:r>
              <w:rPr>
                <w:rFonts w:ascii="宋体" w:eastAsia="宋体" w:hAnsi="宋体" w:cs="宋体"/>
                <w:sz w:val="24"/>
                <w:szCs w:val="24"/>
              </w:rPr>
              <w:t>4</w:t>
            </w:r>
          </w:p>
        </w:tc>
        <w:tc>
          <w:tcPr>
            <w:tcW w:w="960" w:type="dxa"/>
            <w:vMerge/>
          </w:tcPr>
          <w:p w:rsidR="0072134A" w:rsidRDefault="0072134A">
            <w:pPr>
              <w:rPr>
                <w:rFonts w:ascii="宋体" w:eastAsia="宋体" w:hAnsi="宋体" w:cs="宋体"/>
                <w:sz w:val="24"/>
                <w:szCs w:val="24"/>
              </w:rPr>
            </w:pPr>
          </w:p>
        </w:tc>
      </w:tr>
      <w:tr w:rsidR="0072134A">
        <w:trPr>
          <w:trHeight w:val="217"/>
        </w:trPr>
        <w:tc>
          <w:tcPr>
            <w:tcW w:w="623" w:type="dxa"/>
            <w:vMerge/>
            <w:vAlign w:val="center"/>
          </w:tcPr>
          <w:p w:rsidR="0072134A" w:rsidRDefault="0072134A">
            <w:pPr>
              <w:rPr>
                <w:rFonts w:ascii="宋体" w:eastAsia="宋体" w:hAnsi="宋体" w:cs="宋体"/>
                <w:sz w:val="24"/>
                <w:szCs w:val="24"/>
              </w:rPr>
            </w:pPr>
          </w:p>
        </w:tc>
        <w:tc>
          <w:tcPr>
            <w:tcW w:w="4140"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一般</w:t>
            </w:r>
            <w:r>
              <w:rPr>
                <w:rFonts w:ascii="宋体" w:eastAsia="宋体" w:hAnsi="宋体" w:cs="宋体" w:hint="eastAsia"/>
                <w:sz w:val="24"/>
                <w:szCs w:val="24"/>
              </w:rPr>
              <w:t>4-6</w:t>
            </w:r>
          </w:p>
        </w:tc>
        <w:tc>
          <w:tcPr>
            <w:tcW w:w="1001" w:type="dxa"/>
            <w:vMerge/>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ign w:val="center"/>
          </w:tcPr>
          <w:p w:rsidR="0072134A" w:rsidRDefault="0072134A">
            <w:pPr>
              <w:rPr>
                <w:rFonts w:ascii="宋体" w:eastAsia="宋体" w:hAnsi="宋体" w:cs="宋体"/>
                <w:sz w:val="24"/>
                <w:szCs w:val="24"/>
              </w:rPr>
            </w:pPr>
          </w:p>
        </w:tc>
        <w:tc>
          <w:tcPr>
            <w:tcW w:w="4981"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一般</w:t>
            </w:r>
            <w:r>
              <w:rPr>
                <w:rFonts w:ascii="宋体" w:eastAsia="宋体" w:hAnsi="宋体" w:cs="宋体"/>
                <w:sz w:val="24"/>
                <w:szCs w:val="24"/>
              </w:rPr>
              <w:t>3</w:t>
            </w:r>
          </w:p>
        </w:tc>
        <w:tc>
          <w:tcPr>
            <w:tcW w:w="960" w:type="dxa"/>
            <w:vMerge/>
          </w:tcPr>
          <w:p w:rsidR="0072134A" w:rsidRDefault="0072134A">
            <w:pPr>
              <w:rPr>
                <w:rFonts w:ascii="宋体" w:eastAsia="宋体" w:hAnsi="宋体" w:cs="宋体"/>
                <w:sz w:val="24"/>
                <w:szCs w:val="24"/>
              </w:rPr>
            </w:pPr>
          </w:p>
        </w:tc>
      </w:tr>
      <w:tr w:rsidR="0072134A">
        <w:trPr>
          <w:trHeight w:val="90"/>
        </w:trPr>
        <w:tc>
          <w:tcPr>
            <w:tcW w:w="623" w:type="dxa"/>
            <w:vMerge/>
            <w:vAlign w:val="center"/>
          </w:tcPr>
          <w:p w:rsidR="0072134A" w:rsidRDefault="0072134A">
            <w:pPr>
              <w:rPr>
                <w:rFonts w:ascii="宋体" w:eastAsia="宋体" w:hAnsi="宋体" w:cs="宋体"/>
                <w:sz w:val="24"/>
                <w:szCs w:val="24"/>
              </w:rPr>
            </w:pPr>
          </w:p>
        </w:tc>
        <w:tc>
          <w:tcPr>
            <w:tcW w:w="4140"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较差</w:t>
            </w:r>
            <w:r>
              <w:rPr>
                <w:rFonts w:ascii="宋体" w:eastAsia="宋体" w:hAnsi="宋体" w:cs="宋体" w:hint="eastAsia"/>
                <w:sz w:val="24"/>
                <w:szCs w:val="24"/>
              </w:rPr>
              <w:t>1-3</w:t>
            </w:r>
          </w:p>
        </w:tc>
        <w:tc>
          <w:tcPr>
            <w:tcW w:w="1001" w:type="dxa"/>
            <w:vMerge/>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ign w:val="center"/>
          </w:tcPr>
          <w:p w:rsidR="0072134A" w:rsidRDefault="0072134A">
            <w:pPr>
              <w:rPr>
                <w:rFonts w:ascii="宋体" w:eastAsia="宋体" w:hAnsi="宋体" w:cs="宋体"/>
                <w:sz w:val="24"/>
                <w:szCs w:val="24"/>
              </w:rPr>
            </w:pPr>
          </w:p>
        </w:tc>
        <w:tc>
          <w:tcPr>
            <w:tcW w:w="4981"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较差</w:t>
            </w:r>
            <w:r>
              <w:rPr>
                <w:rFonts w:ascii="宋体" w:eastAsia="宋体" w:hAnsi="宋体" w:cs="宋体" w:hint="eastAsia"/>
                <w:sz w:val="24"/>
                <w:szCs w:val="24"/>
              </w:rPr>
              <w:t>1-</w:t>
            </w:r>
            <w:r>
              <w:rPr>
                <w:rFonts w:ascii="宋体" w:eastAsia="宋体" w:hAnsi="宋体" w:cs="宋体"/>
                <w:sz w:val="24"/>
                <w:szCs w:val="24"/>
              </w:rPr>
              <w:t>2</w:t>
            </w:r>
          </w:p>
        </w:tc>
        <w:tc>
          <w:tcPr>
            <w:tcW w:w="960" w:type="dxa"/>
            <w:vMerge/>
          </w:tcPr>
          <w:p w:rsidR="0072134A" w:rsidRDefault="0072134A">
            <w:pPr>
              <w:rPr>
                <w:rFonts w:ascii="宋体" w:eastAsia="宋体" w:hAnsi="宋体" w:cs="宋体"/>
                <w:sz w:val="24"/>
                <w:szCs w:val="24"/>
              </w:rPr>
            </w:pPr>
          </w:p>
        </w:tc>
      </w:tr>
      <w:tr w:rsidR="0072134A">
        <w:trPr>
          <w:trHeight w:val="206"/>
        </w:trPr>
        <w:tc>
          <w:tcPr>
            <w:tcW w:w="623" w:type="dxa"/>
            <w:vMerge w:val="restart"/>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组</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织</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纪</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律</w:t>
            </w:r>
          </w:p>
        </w:tc>
        <w:tc>
          <w:tcPr>
            <w:tcW w:w="4140" w:type="dxa"/>
            <w:vMerge w:val="restart"/>
            <w:vAlign w:val="center"/>
          </w:tcPr>
          <w:p w:rsidR="0072134A" w:rsidRDefault="00D23650">
            <w:pPr>
              <w:rPr>
                <w:rFonts w:ascii="宋体" w:eastAsia="宋体" w:hAnsi="宋体" w:cs="宋体"/>
                <w:sz w:val="24"/>
                <w:szCs w:val="24"/>
              </w:rPr>
            </w:pPr>
            <w:r>
              <w:rPr>
                <w:rFonts w:ascii="宋体" w:eastAsia="宋体" w:hAnsi="宋体" w:cs="宋体" w:hint="eastAsia"/>
                <w:kern w:val="0"/>
                <w:sz w:val="24"/>
                <w:szCs w:val="24"/>
              </w:rPr>
              <w:t>积极服从上级安排，不推诿、不懈怠，工作积极努力。</w:t>
            </w: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优秀</w:t>
            </w:r>
            <w:r>
              <w:rPr>
                <w:rFonts w:ascii="宋体" w:eastAsia="宋体" w:hAnsi="宋体" w:cs="宋体" w:hint="eastAsia"/>
                <w:sz w:val="24"/>
                <w:szCs w:val="24"/>
              </w:rPr>
              <w:t>10</w:t>
            </w:r>
          </w:p>
        </w:tc>
        <w:tc>
          <w:tcPr>
            <w:tcW w:w="1001" w:type="dxa"/>
            <w:vMerge w:val="restart"/>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restart"/>
            <w:vAlign w:val="center"/>
          </w:tcPr>
          <w:p w:rsidR="0072134A" w:rsidRDefault="00D23650">
            <w:pPr>
              <w:jc w:val="center"/>
              <w:rPr>
                <w:rFonts w:ascii="宋体" w:eastAsia="宋体" w:hAnsi="宋体" w:cs="宋体"/>
                <w:b/>
                <w:sz w:val="24"/>
                <w:szCs w:val="24"/>
              </w:rPr>
            </w:pPr>
            <w:r>
              <w:rPr>
                <w:rFonts w:ascii="宋体" w:eastAsia="宋体" w:hAnsi="宋体" w:cs="宋体" w:hint="eastAsia"/>
                <w:b/>
                <w:sz w:val="24"/>
                <w:szCs w:val="24"/>
              </w:rPr>
              <w:t>工</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作</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创</w:t>
            </w:r>
          </w:p>
          <w:p w:rsidR="0072134A" w:rsidRDefault="00D23650">
            <w:pPr>
              <w:jc w:val="center"/>
              <w:rPr>
                <w:rFonts w:ascii="宋体" w:eastAsia="宋体" w:hAnsi="宋体" w:cs="宋体"/>
                <w:b/>
                <w:sz w:val="24"/>
                <w:szCs w:val="24"/>
              </w:rPr>
            </w:pPr>
            <w:r>
              <w:rPr>
                <w:rFonts w:ascii="宋体" w:eastAsia="宋体" w:hAnsi="宋体" w:cs="宋体" w:hint="eastAsia"/>
                <w:b/>
                <w:sz w:val="24"/>
                <w:szCs w:val="24"/>
              </w:rPr>
              <w:t>新</w:t>
            </w:r>
          </w:p>
        </w:tc>
        <w:tc>
          <w:tcPr>
            <w:tcW w:w="4981" w:type="dxa"/>
            <w:vMerge w:val="restart"/>
            <w:vAlign w:val="center"/>
          </w:tcPr>
          <w:p w:rsidR="0072134A" w:rsidRDefault="00D23650">
            <w:pPr>
              <w:rPr>
                <w:rFonts w:ascii="宋体" w:eastAsia="宋体" w:hAnsi="宋体" w:cs="宋体"/>
                <w:sz w:val="24"/>
                <w:szCs w:val="24"/>
              </w:rPr>
            </w:pPr>
            <w:r>
              <w:rPr>
                <w:rFonts w:ascii="宋体" w:eastAsia="宋体" w:hAnsi="宋体" w:cs="宋体" w:hint="eastAsia"/>
                <w:sz w:val="24"/>
                <w:szCs w:val="24"/>
              </w:rPr>
              <w:t>能提出有创新和创意的意见、建议，并将其融入工作，积极改进工作方法，提高工作效率。</w:t>
            </w: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优秀</w:t>
            </w:r>
            <w:r>
              <w:rPr>
                <w:rFonts w:ascii="宋体" w:eastAsia="宋体" w:hAnsi="宋体" w:cs="宋体"/>
                <w:sz w:val="24"/>
                <w:szCs w:val="24"/>
              </w:rPr>
              <w:t>5</w:t>
            </w:r>
          </w:p>
        </w:tc>
        <w:tc>
          <w:tcPr>
            <w:tcW w:w="960" w:type="dxa"/>
            <w:vMerge w:val="restart"/>
          </w:tcPr>
          <w:p w:rsidR="0072134A" w:rsidRDefault="0072134A">
            <w:pPr>
              <w:rPr>
                <w:rFonts w:ascii="宋体" w:eastAsia="宋体" w:hAnsi="宋体" w:cs="宋体"/>
                <w:sz w:val="24"/>
                <w:szCs w:val="24"/>
              </w:rPr>
            </w:pPr>
          </w:p>
        </w:tc>
      </w:tr>
      <w:tr w:rsidR="0072134A">
        <w:trPr>
          <w:trHeight w:val="217"/>
        </w:trPr>
        <w:tc>
          <w:tcPr>
            <w:tcW w:w="623" w:type="dxa"/>
            <w:vMerge/>
            <w:vAlign w:val="center"/>
          </w:tcPr>
          <w:p w:rsidR="0072134A" w:rsidRDefault="0072134A">
            <w:pPr>
              <w:rPr>
                <w:rFonts w:ascii="宋体" w:eastAsia="宋体" w:hAnsi="宋体" w:cs="宋体"/>
                <w:sz w:val="24"/>
                <w:szCs w:val="24"/>
              </w:rPr>
            </w:pPr>
          </w:p>
        </w:tc>
        <w:tc>
          <w:tcPr>
            <w:tcW w:w="4140"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较好</w:t>
            </w:r>
            <w:r>
              <w:rPr>
                <w:rFonts w:ascii="宋体" w:eastAsia="宋体" w:hAnsi="宋体" w:cs="宋体" w:hint="eastAsia"/>
                <w:sz w:val="24"/>
                <w:szCs w:val="24"/>
              </w:rPr>
              <w:t>7-9</w:t>
            </w:r>
          </w:p>
        </w:tc>
        <w:tc>
          <w:tcPr>
            <w:tcW w:w="1001" w:type="dxa"/>
            <w:vMerge/>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ign w:val="center"/>
          </w:tcPr>
          <w:p w:rsidR="0072134A" w:rsidRDefault="0072134A">
            <w:pPr>
              <w:rPr>
                <w:rFonts w:ascii="宋体" w:eastAsia="宋体" w:hAnsi="宋体" w:cs="宋体"/>
                <w:sz w:val="24"/>
                <w:szCs w:val="24"/>
              </w:rPr>
            </w:pPr>
          </w:p>
        </w:tc>
        <w:tc>
          <w:tcPr>
            <w:tcW w:w="4981"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较好</w:t>
            </w:r>
            <w:r>
              <w:rPr>
                <w:rFonts w:ascii="宋体" w:eastAsia="宋体" w:hAnsi="宋体" w:cs="宋体"/>
                <w:sz w:val="24"/>
                <w:szCs w:val="24"/>
              </w:rPr>
              <w:t>4</w:t>
            </w:r>
          </w:p>
        </w:tc>
        <w:tc>
          <w:tcPr>
            <w:tcW w:w="960" w:type="dxa"/>
            <w:vMerge/>
          </w:tcPr>
          <w:p w:rsidR="0072134A" w:rsidRDefault="0072134A">
            <w:pPr>
              <w:rPr>
                <w:rFonts w:ascii="宋体" w:eastAsia="宋体" w:hAnsi="宋体" w:cs="宋体"/>
                <w:sz w:val="24"/>
                <w:szCs w:val="24"/>
              </w:rPr>
            </w:pPr>
          </w:p>
        </w:tc>
      </w:tr>
      <w:tr w:rsidR="0072134A">
        <w:trPr>
          <w:trHeight w:val="217"/>
        </w:trPr>
        <w:tc>
          <w:tcPr>
            <w:tcW w:w="623" w:type="dxa"/>
            <w:vMerge/>
            <w:vAlign w:val="center"/>
          </w:tcPr>
          <w:p w:rsidR="0072134A" w:rsidRDefault="0072134A">
            <w:pPr>
              <w:rPr>
                <w:rFonts w:ascii="宋体" w:eastAsia="宋体" w:hAnsi="宋体" w:cs="宋体"/>
                <w:sz w:val="24"/>
                <w:szCs w:val="24"/>
              </w:rPr>
            </w:pPr>
          </w:p>
        </w:tc>
        <w:tc>
          <w:tcPr>
            <w:tcW w:w="4140"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一般</w:t>
            </w:r>
            <w:r>
              <w:rPr>
                <w:rFonts w:ascii="宋体" w:eastAsia="宋体" w:hAnsi="宋体" w:cs="宋体" w:hint="eastAsia"/>
                <w:sz w:val="24"/>
                <w:szCs w:val="24"/>
              </w:rPr>
              <w:t>4-6</w:t>
            </w:r>
          </w:p>
        </w:tc>
        <w:tc>
          <w:tcPr>
            <w:tcW w:w="1001" w:type="dxa"/>
            <w:vMerge/>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ign w:val="center"/>
          </w:tcPr>
          <w:p w:rsidR="0072134A" w:rsidRDefault="0072134A">
            <w:pPr>
              <w:rPr>
                <w:rFonts w:ascii="宋体" w:eastAsia="宋体" w:hAnsi="宋体" w:cs="宋体"/>
                <w:sz w:val="24"/>
                <w:szCs w:val="24"/>
              </w:rPr>
            </w:pPr>
          </w:p>
        </w:tc>
        <w:tc>
          <w:tcPr>
            <w:tcW w:w="4981"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一般</w:t>
            </w:r>
            <w:r>
              <w:rPr>
                <w:rFonts w:ascii="宋体" w:eastAsia="宋体" w:hAnsi="宋体" w:cs="宋体"/>
                <w:sz w:val="24"/>
                <w:szCs w:val="24"/>
              </w:rPr>
              <w:t>3</w:t>
            </w:r>
          </w:p>
        </w:tc>
        <w:tc>
          <w:tcPr>
            <w:tcW w:w="960" w:type="dxa"/>
            <w:vMerge/>
          </w:tcPr>
          <w:p w:rsidR="0072134A" w:rsidRDefault="0072134A">
            <w:pPr>
              <w:rPr>
                <w:rFonts w:ascii="宋体" w:eastAsia="宋体" w:hAnsi="宋体" w:cs="宋体"/>
                <w:sz w:val="24"/>
                <w:szCs w:val="24"/>
              </w:rPr>
            </w:pPr>
          </w:p>
        </w:tc>
      </w:tr>
      <w:tr w:rsidR="0072134A">
        <w:trPr>
          <w:trHeight w:val="229"/>
        </w:trPr>
        <w:tc>
          <w:tcPr>
            <w:tcW w:w="623" w:type="dxa"/>
            <w:vMerge/>
            <w:vAlign w:val="center"/>
          </w:tcPr>
          <w:p w:rsidR="0072134A" w:rsidRDefault="0072134A">
            <w:pPr>
              <w:rPr>
                <w:rFonts w:ascii="宋体" w:eastAsia="宋体" w:hAnsi="宋体" w:cs="宋体"/>
                <w:sz w:val="24"/>
                <w:szCs w:val="24"/>
              </w:rPr>
            </w:pPr>
          </w:p>
        </w:tc>
        <w:tc>
          <w:tcPr>
            <w:tcW w:w="4140"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较差</w:t>
            </w:r>
            <w:r>
              <w:rPr>
                <w:rFonts w:ascii="宋体" w:eastAsia="宋体" w:hAnsi="宋体" w:cs="宋体" w:hint="eastAsia"/>
                <w:sz w:val="24"/>
                <w:szCs w:val="24"/>
              </w:rPr>
              <w:t>1-3</w:t>
            </w:r>
          </w:p>
        </w:tc>
        <w:tc>
          <w:tcPr>
            <w:tcW w:w="1001" w:type="dxa"/>
            <w:vMerge/>
          </w:tcPr>
          <w:p w:rsidR="0072134A" w:rsidRDefault="0072134A">
            <w:pPr>
              <w:rPr>
                <w:rFonts w:ascii="宋体" w:eastAsia="宋体" w:hAnsi="宋体" w:cs="宋体"/>
                <w:sz w:val="24"/>
                <w:szCs w:val="24"/>
              </w:rPr>
            </w:pPr>
          </w:p>
        </w:tc>
        <w:tc>
          <w:tcPr>
            <w:tcW w:w="255" w:type="dxa"/>
            <w:vMerge/>
          </w:tcPr>
          <w:p w:rsidR="0072134A" w:rsidRDefault="0072134A">
            <w:pPr>
              <w:rPr>
                <w:rFonts w:ascii="宋体" w:eastAsia="宋体" w:hAnsi="宋体" w:cs="宋体"/>
                <w:sz w:val="24"/>
                <w:szCs w:val="24"/>
              </w:rPr>
            </w:pPr>
          </w:p>
        </w:tc>
        <w:tc>
          <w:tcPr>
            <w:tcW w:w="604" w:type="dxa"/>
            <w:vMerge/>
            <w:vAlign w:val="center"/>
          </w:tcPr>
          <w:p w:rsidR="0072134A" w:rsidRDefault="0072134A">
            <w:pPr>
              <w:rPr>
                <w:rFonts w:ascii="宋体" w:eastAsia="宋体" w:hAnsi="宋体" w:cs="宋体"/>
                <w:sz w:val="24"/>
                <w:szCs w:val="24"/>
              </w:rPr>
            </w:pPr>
          </w:p>
        </w:tc>
        <w:tc>
          <w:tcPr>
            <w:tcW w:w="4981" w:type="dxa"/>
            <w:vMerge/>
            <w:vAlign w:val="center"/>
          </w:tcPr>
          <w:p w:rsidR="0072134A" w:rsidRDefault="0072134A">
            <w:pPr>
              <w:rPr>
                <w:rFonts w:ascii="宋体" w:eastAsia="宋体" w:hAnsi="宋体" w:cs="宋体"/>
                <w:sz w:val="24"/>
                <w:szCs w:val="24"/>
              </w:rPr>
            </w:pPr>
          </w:p>
        </w:tc>
        <w:tc>
          <w:tcPr>
            <w:tcW w:w="1665" w:type="dxa"/>
            <w:vAlign w:val="center"/>
          </w:tcPr>
          <w:p w:rsidR="0072134A" w:rsidRDefault="00D23650">
            <w:pPr>
              <w:jc w:val="center"/>
              <w:rPr>
                <w:rFonts w:ascii="宋体" w:eastAsia="宋体" w:hAnsi="宋体" w:cs="宋体"/>
                <w:sz w:val="24"/>
                <w:szCs w:val="24"/>
              </w:rPr>
            </w:pPr>
            <w:r>
              <w:rPr>
                <w:rFonts w:ascii="宋体" w:eastAsia="宋体" w:hAnsi="宋体" w:cs="宋体" w:hint="eastAsia"/>
                <w:sz w:val="24"/>
                <w:szCs w:val="24"/>
              </w:rPr>
              <w:t>较差</w:t>
            </w:r>
            <w:r>
              <w:rPr>
                <w:rFonts w:ascii="宋体" w:eastAsia="宋体" w:hAnsi="宋体" w:cs="宋体" w:hint="eastAsia"/>
                <w:sz w:val="24"/>
                <w:szCs w:val="24"/>
              </w:rPr>
              <w:t>1-</w:t>
            </w:r>
            <w:r>
              <w:rPr>
                <w:rFonts w:ascii="宋体" w:eastAsia="宋体" w:hAnsi="宋体" w:cs="宋体"/>
                <w:sz w:val="24"/>
                <w:szCs w:val="24"/>
              </w:rPr>
              <w:t>2</w:t>
            </w:r>
          </w:p>
        </w:tc>
        <w:tc>
          <w:tcPr>
            <w:tcW w:w="960" w:type="dxa"/>
            <w:vMerge/>
          </w:tcPr>
          <w:p w:rsidR="0072134A" w:rsidRDefault="0072134A">
            <w:pPr>
              <w:rPr>
                <w:rFonts w:ascii="宋体" w:eastAsia="宋体" w:hAnsi="宋体" w:cs="宋体"/>
                <w:sz w:val="24"/>
                <w:szCs w:val="24"/>
              </w:rPr>
            </w:pPr>
          </w:p>
        </w:tc>
      </w:tr>
    </w:tbl>
    <w:p w:rsidR="0072134A" w:rsidRDefault="00D23650">
      <w:pPr>
        <w:rPr>
          <w:sz w:val="21"/>
          <w:szCs w:val="21"/>
        </w:rPr>
        <w:sectPr w:rsidR="0072134A">
          <w:footerReference w:type="even" r:id="rId7"/>
          <w:footerReference w:type="default" r:id="rId8"/>
          <w:pgSz w:w="16838" w:h="11906" w:orient="landscape"/>
          <w:pgMar w:top="1020" w:right="907" w:bottom="1654" w:left="794" w:header="851" w:footer="992" w:gutter="0"/>
          <w:cols w:space="720"/>
          <w:docGrid w:type="linesAndChars" w:linePitch="312"/>
        </w:sectPr>
      </w:pPr>
      <w:r>
        <w:rPr>
          <w:rFonts w:hint="eastAsia"/>
          <w:sz w:val="21"/>
          <w:szCs w:val="21"/>
        </w:rPr>
        <w:t>注：</w:t>
      </w:r>
      <w:r>
        <w:rPr>
          <w:rFonts w:hint="eastAsia"/>
          <w:sz w:val="21"/>
          <w:szCs w:val="21"/>
        </w:rPr>
        <w:t>1</w:t>
      </w:r>
      <w:r>
        <w:rPr>
          <w:rFonts w:hint="eastAsia"/>
          <w:sz w:val="21"/>
          <w:szCs w:val="21"/>
        </w:rPr>
        <w:t>、考核共十项，</w:t>
      </w:r>
      <w:proofErr w:type="gramStart"/>
      <w:r>
        <w:rPr>
          <w:rFonts w:hint="eastAsia"/>
          <w:sz w:val="21"/>
          <w:szCs w:val="21"/>
        </w:rPr>
        <w:t>每项目</w:t>
      </w:r>
      <w:proofErr w:type="gramEnd"/>
      <w:r>
        <w:rPr>
          <w:rFonts w:hint="eastAsia"/>
          <w:sz w:val="21"/>
          <w:szCs w:val="21"/>
        </w:rPr>
        <w:t>四个档次，满分</w:t>
      </w:r>
      <w:r>
        <w:rPr>
          <w:rFonts w:hint="eastAsia"/>
          <w:sz w:val="21"/>
          <w:szCs w:val="21"/>
        </w:rPr>
        <w:t>10</w:t>
      </w:r>
      <w:r>
        <w:rPr>
          <w:rFonts w:hint="eastAsia"/>
          <w:sz w:val="21"/>
          <w:szCs w:val="21"/>
        </w:rPr>
        <w:t>分；</w:t>
      </w:r>
      <w:r>
        <w:rPr>
          <w:rFonts w:hint="eastAsia"/>
          <w:sz w:val="21"/>
          <w:szCs w:val="21"/>
        </w:rPr>
        <w:t>2</w:t>
      </w:r>
      <w:r>
        <w:rPr>
          <w:rFonts w:hint="eastAsia"/>
          <w:sz w:val="21"/>
          <w:szCs w:val="21"/>
        </w:rPr>
        <w:t>、参评要公平、公正、实事求是；</w:t>
      </w:r>
      <w:r>
        <w:rPr>
          <w:rFonts w:hint="eastAsia"/>
          <w:sz w:val="21"/>
          <w:szCs w:val="21"/>
        </w:rPr>
        <w:t>3</w:t>
      </w:r>
      <w:r w:rsidR="00395571">
        <w:rPr>
          <w:rFonts w:hint="eastAsia"/>
          <w:sz w:val="21"/>
          <w:szCs w:val="21"/>
        </w:rPr>
        <w:t>、</w:t>
      </w:r>
      <w:proofErr w:type="gramStart"/>
      <w:r w:rsidR="00395571">
        <w:rPr>
          <w:rFonts w:hint="eastAsia"/>
          <w:sz w:val="21"/>
          <w:szCs w:val="21"/>
        </w:rPr>
        <w:t>此考核仅</w:t>
      </w:r>
      <w:proofErr w:type="gramEnd"/>
      <w:r w:rsidR="00395571">
        <w:rPr>
          <w:rFonts w:hint="eastAsia"/>
          <w:sz w:val="21"/>
          <w:szCs w:val="21"/>
        </w:rPr>
        <w:t>作为本校研究生“优秀学生干部”评选</w:t>
      </w:r>
    </w:p>
    <w:p w:rsidR="0072134A" w:rsidRDefault="0072134A">
      <w:pPr>
        <w:widowControl/>
        <w:shd w:val="clear" w:color="000000" w:fill="FFFFFF"/>
        <w:spacing w:line="440" w:lineRule="exact"/>
        <w:rPr>
          <w:rFonts w:ascii="Times New Roman" w:hint="eastAsia"/>
          <w:sz w:val="28"/>
        </w:rPr>
      </w:pPr>
    </w:p>
    <w:sectPr w:rsidR="0072134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650" w:rsidRDefault="00D23650">
      <w:r>
        <w:separator/>
      </w:r>
    </w:p>
  </w:endnote>
  <w:endnote w:type="continuationSeparator" w:id="0">
    <w:p w:rsidR="00D23650" w:rsidRDefault="00D2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34A" w:rsidRDefault="0072134A">
    <w:pPr>
      <w:pStyle w:val="a3"/>
      <w:tabs>
        <w:tab w:val="clear" w:pos="8306"/>
        <w:tab w:val="right" w:pos="8359"/>
      </w:tabs>
      <w:ind w:rightChars="152" w:right="4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34A" w:rsidRDefault="0072134A">
    <w:pPr>
      <w:pStyle w:val="a3"/>
      <w:ind w:leftChars="89" w:left="285" w:firstLineChars="51" w:firstLine="9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650" w:rsidRDefault="00D23650">
      <w:r>
        <w:separator/>
      </w:r>
    </w:p>
  </w:footnote>
  <w:footnote w:type="continuationSeparator" w:id="0">
    <w:p w:rsidR="00D23650" w:rsidRDefault="00D23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4A"/>
    <w:rsid w:val="00395571"/>
    <w:rsid w:val="0072134A"/>
    <w:rsid w:val="00D23650"/>
    <w:rsid w:val="00DB79F0"/>
    <w:rsid w:val="131E7A46"/>
    <w:rsid w:val="761B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CD52C"/>
  <w15:docId w15:val="{75318188-E8DF-4A48-B1DF-87EFAC9E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 w:eastAsia="仿宋"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rFonts w:eastAsia="宋体"/>
      <w:sz w:val="18"/>
    </w:rPr>
  </w:style>
  <w:style w:type="paragraph" w:styleId="a4">
    <w:name w:val="header"/>
    <w:basedOn w:val="a"/>
    <w:uiPriority w:val="99"/>
    <w:unhideWhenUsed/>
    <w:pPr>
      <w:tabs>
        <w:tab w:val="center" w:pos="4153"/>
        <w:tab w:val="right" w:pos="8306"/>
      </w:tabs>
      <w:snapToGrid w:val="0"/>
      <w:jc w:val="center"/>
    </w:pPr>
    <w:rPr>
      <w:rFonts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336</Words>
  <Characters>1921</Characters>
  <Application>Microsoft Office Word</Application>
  <DocSecurity>0</DocSecurity>
  <Lines>16</Lines>
  <Paragraphs>4</Paragraphs>
  <ScaleCrop>false</ScaleCrop>
  <Company>china</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dcterms:created xsi:type="dcterms:W3CDTF">2014-10-29T12:08:00Z</dcterms:created>
  <dcterms:modified xsi:type="dcterms:W3CDTF">2020-07-06T03:30:00Z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